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29921E" w14:textId="77777777" w:rsidR="007160BF" w:rsidRPr="007160BF" w:rsidRDefault="007160BF" w:rsidP="005917DB">
      <w:pPr>
        <w:numPr>
          <w:ilvl w:val="0"/>
          <w:numId w:val="1"/>
        </w:numPr>
        <w:spacing w:after="0" w:line="240" w:lineRule="auto"/>
        <w:jc w:val="center"/>
        <w:rPr>
          <w:rFonts w:ascii="Times New Roman" w:eastAsia="Times New Roman" w:hAnsi="Times New Roman" w:cs="Arial Unicode MS"/>
          <w:b/>
          <w:sz w:val="2"/>
          <w:szCs w:val="24"/>
          <w:lang w:eastAsia="lv-LV" w:bidi="lo-LA"/>
        </w:rPr>
      </w:pPr>
      <w:r w:rsidRPr="007160BF">
        <w:rPr>
          <w:rFonts w:ascii="Times New Roman" w:eastAsia="Times New Roman" w:hAnsi="Times New Roman" w:cs="Arial Unicode MS"/>
          <w:b/>
          <w:sz w:val="2"/>
          <w:szCs w:val="24"/>
          <w:lang w:eastAsia="lv-LV" w:bidi="lo-LA"/>
        </w:rPr>
        <w:t>l</w:t>
      </w:r>
    </w:p>
    <w:p w14:paraId="73D75B3E" w14:textId="77777777" w:rsidR="007160BF" w:rsidRPr="007160BF" w:rsidRDefault="007160BF" w:rsidP="005917DB">
      <w:pPr>
        <w:spacing w:after="0" w:line="240" w:lineRule="auto"/>
        <w:rPr>
          <w:rFonts w:ascii="Times New Roman" w:eastAsia="Times New Roman" w:hAnsi="Times New Roman" w:cs="Arial Unicode MS"/>
          <w:sz w:val="44"/>
          <w:szCs w:val="44"/>
          <w:lang w:eastAsia="lv-LV" w:bidi="lo-LA"/>
        </w:rPr>
      </w:pPr>
      <w:r w:rsidRPr="007160BF">
        <w:rPr>
          <w:rFonts w:ascii="Times New Roman" w:eastAsia="Times New Roman" w:hAnsi="Times New Roman" w:cs="Arial Unicode MS"/>
          <w:noProof/>
          <w:sz w:val="24"/>
          <w:szCs w:val="24"/>
          <w:lang w:eastAsia="lv-LV"/>
        </w:rPr>
        <w:drawing>
          <wp:anchor distT="0" distB="0" distL="114300" distR="114300" simplePos="0" relativeHeight="251659264" behindDoc="0" locked="0" layoutInCell="1" allowOverlap="1" wp14:anchorId="12FF806D" wp14:editId="6EEE7F08">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7160BF">
        <w:rPr>
          <w:rFonts w:ascii="Times New Roman" w:eastAsia="Times New Roman" w:hAnsi="Times New Roman" w:cs="Arial Unicode MS"/>
          <w:b/>
          <w:sz w:val="44"/>
          <w:szCs w:val="44"/>
          <w:lang w:eastAsia="lv-LV" w:bidi="lo-LA"/>
        </w:rPr>
        <w:t>MADONAS NOVADA PAŠVALDĪBA</w:t>
      </w:r>
    </w:p>
    <w:p w14:paraId="27D44B44" w14:textId="77777777" w:rsidR="007160BF" w:rsidRPr="007160BF" w:rsidRDefault="007160BF" w:rsidP="005917DB">
      <w:pPr>
        <w:spacing w:before="120" w:after="120" w:line="240" w:lineRule="auto"/>
        <w:jc w:val="center"/>
        <w:rPr>
          <w:rFonts w:ascii="Times New Roman" w:eastAsia="Times New Roman" w:hAnsi="Times New Roman" w:cs="Arial Unicode MS"/>
          <w:spacing w:val="20"/>
          <w:sz w:val="24"/>
          <w:szCs w:val="24"/>
          <w:lang w:eastAsia="lv-LV" w:bidi="lo-LA"/>
        </w:rPr>
      </w:pPr>
    </w:p>
    <w:p w14:paraId="16583F5B" w14:textId="77777777" w:rsidR="007160BF" w:rsidRPr="007160BF" w:rsidRDefault="007160BF" w:rsidP="005917DB">
      <w:pPr>
        <w:spacing w:before="120" w:after="0" w:line="240" w:lineRule="auto"/>
        <w:jc w:val="center"/>
        <w:rPr>
          <w:rFonts w:ascii="Times New Roman" w:eastAsia="Times New Roman" w:hAnsi="Times New Roman" w:cs="Times New Roman"/>
          <w:spacing w:val="20"/>
          <w:sz w:val="24"/>
          <w:szCs w:val="24"/>
          <w:lang w:eastAsia="lv-LV" w:bidi="lo-LA"/>
        </w:rPr>
      </w:pPr>
      <w:proofErr w:type="spellStart"/>
      <w:r w:rsidRPr="007160BF">
        <w:rPr>
          <w:rFonts w:ascii="Times New Roman" w:eastAsia="Times New Roman" w:hAnsi="Times New Roman" w:cs="Times New Roman"/>
          <w:spacing w:val="20"/>
          <w:sz w:val="24"/>
          <w:szCs w:val="24"/>
          <w:lang w:eastAsia="lv-LV" w:bidi="lo-LA"/>
        </w:rPr>
        <w:t>Reģ</w:t>
      </w:r>
      <w:proofErr w:type="spellEnd"/>
      <w:r w:rsidRPr="007160BF">
        <w:rPr>
          <w:rFonts w:ascii="Times New Roman" w:eastAsia="Times New Roman" w:hAnsi="Times New Roman" w:cs="Times New Roman"/>
          <w:spacing w:val="20"/>
          <w:sz w:val="24"/>
          <w:szCs w:val="24"/>
          <w:lang w:eastAsia="lv-LV" w:bidi="lo-LA"/>
        </w:rPr>
        <w:t>. Nr. 90000054572</w:t>
      </w:r>
    </w:p>
    <w:p w14:paraId="52833CC1" w14:textId="77777777" w:rsidR="007160BF" w:rsidRPr="007160BF" w:rsidRDefault="007160BF" w:rsidP="005917DB">
      <w:pPr>
        <w:tabs>
          <w:tab w:val="left" w:pos="720"/>
          <w:tab w:val="center" w:pos="4153"/>
          <w:tab w:val="right" w:pos="8306"/>
        </w:tabs>
        <w:spacing w:after="0" w:line="240" w:lineRule="auto"/>
        <w:jc w:val="center"/>
        <w:rPr>
          <w:rFonts w:ascii="Times New Roman" w:eastAsia="Calibri" w:hAnsi="Times New Roman" w:cs="Times New Roman"/>
          <w:spacing w:val="20"/>
          <w:sz w:val="24"/>
          <w:szCs w:val="24"/>
          <w:lang w:eastAsia="lv-LV"/>
        </w:rPr>
      </w:pPr>
      <w:r w:rsidRPr="007160BF">
        <w:rPr>
          <w:rFonts w:ascii="Times New Roman" w:eastAsia="Calibri" w:hAnsi="Times New Roman" w:cs="Times New Roman"/>
          <w:spacing w:val="20"/>
          <w:sz w:val="24"/>
          <w:szCs w:val="24"/>
          <w:lang w:eastAsia="lv-LV"/>
        </w:rPr>
        <w:t>Saieta laukums 1, Madona, Madonas novads, LV-4801</w:t>
      </w:r>
    </w:p>
    <w:p w14:paraId="0FBEA8E2" w14:textId="2EE700CE" w:rsidR="007160BF" w:rsidRPr="007160BF" w:rsidRDefault="00195240" w:rsidP="005917DB">
      <w:pPr>
        <w:tabs>
          <w:tab w:val="left" w:pos="720"/>
          <w:tab w:val="center" w:pos="4153"/>
          <w:tab w:val="right" w:pos="8306"/>
        </w:tabs>
        <w:spacing w:after="0" w:line="240" w:lineRule="auto"/>
        <w:jc w:val="center"/>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 xml:space="preserve"> t. 64860090, e-pasts: pasts</w:t>
      </w:r>
      <w:r w:rsidR="007160BF" w:rsidRPr="007160BF">
        <w:rPr>
          <w:rFonts w:ascii="Times New Roman" w:eastAsia="Calibri" w:hAnsi="Times New Roman" w:cs="Times New Roman"/>
          <w:sz w:val="24"/>
          <w:szCs w:val="24"/>
          <w:lang w:eastAsia="lv-LV"/>
        </w:rPr>
        <w:t xml:space="preserve">@madona.lv </w:t>
      </w:r>
    </w:p>
    <w:p w14:paraId="2061A7BE" w14:textId="77777777" w:rsidR="007160BF" w:rsidRPr="007160BF" w:rsidRDefault="007160BF" w:rsidP="005917DB">
      <w:pPr>
        <w:spacing w:after="0" w:line="240" w:lineRule="auto"/>
        <w:jc w:val="center"/>
        <w:rPr>
          <w:rFonts w:ascii="Times New Roman" w:eastAsia="Times New Roman" w:hAnsi="Times New Roman" w:cs="Arial Unicode MS"/>
          <w:b/>
          <w:bCs/>
          <w:caps/>
          <w:lang w:eastAsia="lv-LV" w:bidi="lo-LA"/>
        </w:rPr>
      </w:pPr>
      <w:r w:rsidRPr="007160BF">
        <w:rPr>
          <w:rFonts w:ascii="Times New Roman" w:eastAsia="Times New Roman" w:hAnsi="Times New Roman" w:cs="Arial Unicode MS"/>
          <w:b/>
          <w:bCs/>
          <w:caps/>
          <w:lang w:eastAsia="lv-LV" w:bidi="lo-LA"/>
        </w:rPr>
        <w:t>___________________________________________________________________________</w:t>
      </w:r>
    </w:p>
    <w:p w14:paraId="43D978AE" w14:textId="77777777" w:rsidR="005120B3" w:rsidRPr="007160BF" w:rsidRDefault="005120B3" w:rsidP="005917DB">
      <w:pPr>
        <w:spacing w:after="0" w:line="240" w:lineRule="auto"/>
        <w:rPr>
          <w:rFonts w:ascii="Times New Roman" w:eastAsia="Times New Roman" w:hAnsi="Times New Roman" w:cs="Times New Roman"/>
          <w:b/>
          <w:bCs/>
          <w:caps/>
          <w:sz w:val="24"/>
          <w:szCs w:val="24"/>
          <w:lang w:eastAsia="lv-LV" w:bidi="lo-LA"/>
        </w:rPr>
      </w:pPr>
    </w:p>
    <w:p w14:paraId="3440936A" w14:textId="77777777"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MADONAS NOVADA PAŠVALDĪBAS DOMES</w:t>
      </w:r>
    </w:p>
    <w:p w14:paraId="2C6411D1" w14:textId="77777777"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LĒMUMS</w:t>
      </w:r>
    </w:p>
    <w:p w14:paraId="1EFCC92B" w14:textId="7106C98E" w:rsidR="005120B3" w:rsidRDefault="007160BF" w:rsidP="001D7308">
      <w:pPr>
        <w:spacing w:after="0" w:line="240" w:lineRule="auto"/>
        <w:jc w:val="center"/>
        <w:rPr>
          <w:rFonts w:ascii="Times New Roman" w:eastAsia="Times New Roman" w:hAnsi="Times New Roman" w:cs="Times New Roman"/>
          <w:sz w:val="24"/>
          <w:szCs w:val="24"/>
          <w:lang w:eastAsia="lv-LV" w:bidi="lo-LA"/>
        </w:rPr>
      </w:pPr>
      <w:r w:rsidRPr="007160BF">
        <w:rPr>
          <w:rFonts w:ascii="Times New Roman" w:eastAsia="Times New Roman" w:hAnsi="Times New Roman" w:cs="Times New Roman"/>
          <w:sz w:val="24"/>
          <w:szCs w:val="24"/>
          <w:lang w:eastAsia="lv-LV" w:bidi="lo-LA"/>
        </w:rPr>
        <w:t>Madonā</w:t>
      </w:r>
    </w:p>
    <w:p w14:paraId="2C6F3F61" w14:textId="77777777" w:rsidR="00563482" w:rsidRPr="007160BF" w:rsidRDefault="00563482" w:rsidP="001D7308">
      <w:pPr>
        <w:spacing w:after="0" w:line="240" w:lineRule="auto"/>
        <w:jc w:val="center"/>
        <w:rPr>
          <w:rFonts w:ascii="Times New Roman" w:eastAsia="Times New Roman" w:hAnsi="Times New Roman" w:cs="Times New Roman"/>
          <w:sz w:val="24"/>
          <w:szCs w:val="24"/>
          <w:lang w:eastAsia="lv-LV" w:bidi="lo-LA"/>
        </w:rPr>
      </w:pPr>
    </w:p>
    <w:p w14:paraId="6E973856" w14:textId="16C41055" w:rsidR="007160BF" w:rsidRPr="007160BF" w:rsidRDefault="007160BF" w:rsidP="007A5DA5">
      <w:pPr>
        <w:spacing w:after="0" w:line="240" w:lineRule="auto"/>
        <w:rPr>
          <w:rFonts w:ascii="Times New Roman" w:eastAsia="Times New Roman" w:hAnsi="Times New Roman" w:cs="Times New Roman"/>
          <w:lang w:eastAsia="lv-LV" w:bidi="lo-LA"/>
        </w:rPr>
      </w:pPr>
    </w:p>
    <w:p w14:paraId="323504E4" w14:textId="48827B3F" w:rsidR="00984A86" w:rsidRDefault="00D418A1" w:rsidP="00034D2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r>
        <w:rPr>
          <w:rFonts w:ascii="Times New Roman" w:eastAsia="Arial Unicode MS" w:hAnsi="Times New Roman" w:cs="Times New Roman"/>
          <w:b/>
          <w:sz w:val="24"/>
          <w:szCs w:val="24"/>
          <w:lang w:eastAsia="lv-LV"/>
        </w:rPr>
        <w:t>2</w:t>
      </w:r>
      <w:r w:rsidR="006A1B03">
        <w:rPr>
          <w:rFonts w:ascii="Times New Roman" w:eastAsia="Arial Unicode MS" w:hAnsi="Times New Roman" w:cs="Times New Roman"/>
          <w:b/>
          <w:sz w:val="24"/>
          <w:szCs w:val="24"/>
          <w:lang w:eastAsia="lv-LV"/>
        </w:rPr>
        <w:t>021</w:t>
      </w:r>
      <w:r w:rsidR="00591655">
        <w:rPr>
          <w:rFonts w:ascii="Times New Roman" w:eastAsia="Arial Unicode MS" w:hAnsi="Times New Roman" w:cs="Times New Roman"/>
          <w:b/>
          <w:sz w:val="24"/>
          <w:szCs w:val="24"/>
          <w:lang w:eastAsia="lv-LV"/>
        </w:rPr>
        <w:t xml:space="preserve">.gada </w:t>
      </w:r>
      <w:r w:rsidR="00034D2F">
        <w:rPr>
          <w:rFonts w:ascii="Times New Roman" w:eastAsia="Arial Unicode MS" w:hAnsi="Times New Roman" w:cs="Times New Roman"/>
          <w:b/>
          <w:sz w:val="24"/>
          <w:szCs w:val="24"/>
          <w:lang w:eastAsia="lv-LV"/>
        </w:rPr>
        <w:t>20.aprīlī</w:t>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4B39A9">
        <w:rPr>
          <w:rFonts w:ascii="Times New Roman" w:eastAsia="Arial Unicode MS" w:hAnsi="Times New Roman" w:cs="Times New Roman"/>
          <w:b/>
          <w:sz w:val="24"/>
          <w:szCs w:val="24"/>
          <w:lang w:eastAsia="lv-LV"/>
        </w:rPr>
        <w:tab/>
      </w:r>
      <w:r w:rsidR="0052332D">
        <w:rPr>
          <w:rFonts w:ascii="Times New Roman" w:eastAsia="Arial Unicode MS" w:hAnsi="Times New Roman" w:cs="Times New Roman"/>
          <w:b/>
          <w:sz w:val="24"/>
          <w:szCs w:val="24"/>
          <w:lang w:eastAsia="lv-LV"/>
        </w:rPr>
        <w:tab/>
      </w:r>
      <w:r w:rsidR="0052332D">
        <w:rPr>
          <w:rFonts w:ascii="Times New Roman" w:eastAsia="Arial Unicode MS" w:hAnsi="Times New Roman" w:cs="Times New Roman"/>
          <w:b/>
          <w:sz w:val="24"/>
          <w:szCs w:val="24"/>
          <w:lang w:eastAsia="lv-LV"/>
        </w:rPr>
        <w:tab/>
      </w:r>
      <w:r w:rsidR="00213D74">
        <w:rPr>
          <w:rFonts w:ascii="Times New Roman" w:eastAsia="Arial Unicode MS" w:hAnsi="Times New Roman" w:cs="Times New Roman"/>
          <w:b/>
          <w:sz w:val="24"/>
          <w:szCs w:val="24"/>
          <w:lang w:eastAsia="lv-LV"/>
        </w:rPr>
        <w:t xml:space="preserve">      </w:t>
      </w:r>
      <w:r w:rsidR="000065DB">
        <w:rPr>
          <w:rFonts w:ascii="Times New Roman" w:eastAsia="Arial Unicode MS" w:hAnsi="Times New Roman" w:cs="Times New Roman"/>
          <w:b/>
          <w:sz w:val="24"/>
          <w:szCs w:val="24"/>
          <w:lang w:eastAsia="lv-LV"/>
        </w:rPr>
        <w:t xml:space="preserve"> </w:t>
      </w:r>
      <w:r w:rsidR="00427DCA">
        <w:rPr>
          <w:rFonts w:ascii="Times New Roman" w:eastAsia="Arial Unicode MS" w:hAnsi="Times New Roman" w:cs="Times New Roman"/>
          <w:b/>
          <w:sz w:val="24"/>
          <w:szCs w:val="24"/>
          <w:lang w:eastAsia="lv-LV"/>
        </w:rPr>
        <w:t xml:space="preserve">    </w:t>
      </w:r>
      <w:r w:rsidR="00617818">
        <w:rPr>
          <w:rFonts w:ascii="Times New Roman" w:eastAsia="Arial Unicode MS" w:hAnsi="Times New Roman" w:cs="Times New Roman"/>
          <w:b/>
          <w:sz w:val="24"/>
          <w:szCs w:val="24"/>
          <w:lang w:eastAsia="lv-LV"/>
        </w:rPr>
        <w:t xml:space="preserve"> </w:t>
      </w:r>
      <w:r w:rsidR="00617818">
        <w:rPr>
          <w:rFonts w:ascii="Times New Roman" w:eastAsia="Arial Unicode MS" w:hAnsi="Times New Roman" w:cs="Times New Roman"/>
          <w:b/>
          <w:sz w:val="24"/>
          <w:szCs w:val="24"/>
          <w:lang w:eastAsia="lv-LV"/>
        </w:rPr>
        <w:tab/>
      </w:r>
      <w:r w:rsidR="00617818">
        <w:rPr>
          <w:rFonts w:ascii="Times New Roman" w:eastAsia="Arial Unicode MS" w:hAnsi="Times New Roman" w:cs="Times New Roman"/>
          <w:b/>
          <w:sz w:val="24"/>
          <w:szCs w:val="24"/>
          <w:lang w:eastAsia="lv-LV"/>
        </w:rPr>
        <w:tab/>
      </w:r>
      <w:r w:rsidR="00427DCA">
        <w:rPr>
          <w:rFonts w:ascii="Times New Roman" w:eastAsia="Arial Unicode MS" w:hAnsi="Times New Roman" w:cs="Times New Roman"/>
          <w:b/>
          <w:sz w:val="24"/>
          <w:szCs w:val="24"/>
          <w:lang w:eastAsia="lv-LV"/>
        </w:rPr>
        <w:t xml:space="preserve"> </w:t>
      </w:r>
      <w:r w:rsidR="001E5D71">
        <w:rPr>
          <w:rFonts w:ascii="Times New Roman" w:eastAsia="Arial Unicode MS" w:hAnsi="Times New Roman" w:cs="Times New Roman"/>
          <w:b/>
          <w:sz w:val="24"/>
          <w:szCs w:val="24"/>
          <w:lang w:eastAsia="lv-LV"/>
        </w:rPr>
        <w:t>Nr.</w:t>
      </w:r>
      <w:r w:rsidR="00465BF4">
        <w:rPr>
          <w:rFonts w:ascii="Times New Roman" w:eastAsia="Arial Unicode MS" w:hAnsi="Times New Roman" w:cs="Times New Roman"/>
          <w:b/>
          <w:sz w:val="24"/>
          <w:szCs w:val="24"/>
          <w:lang w:eastAsia="lv-LV"/>
        </w:rPr>
        <w:t>1</w:t>
      </w:r>
      <w:r w:rsidR="007E59A6">
        <w:rPr>
          <w:rFonts w:ascii="Times New Roman" w:eastAsia="Arial Unicode MS" w:hAnsi="Times New Roman" w:cs="Times New Roman"/>
          <w:b/>
          <w:sz w:val="24"/>
          <w:szCs w:val="24"/>
          <w:lang w:eastAsia="lv-LV"/>
        </w:rPr>
        <w:t>5</w:t>
      </w:r>
      <w:r w:rsidR="001B041E">
        <w:rPr>
          <w:rFonts w:ascii="Times New Roman" w:eastAsia="Arial Unicode MS" w:hAnsi="Times New Roman" w:cs="Times New Roman"/>
          <w:b/>
          <w:sz w:val="24"/>
          <w:szCs w:val="24"/>
          <w:lang w:eastAsia="lv-LV"/>
        </w:rPr>
        <w:t>6</w:t>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634F1D">
        <w:rPr>
          <w:rFonts w:ascii="Times New Roman" w:eastAsia="Arial Unicode MS" w:hAnsi="Times New Roman" w:cs="Times New Roman"/>
          <w:b/>
          <w:sz w:val="24"/>
          <w:szCs w:val="24"/>
          <w:lang w:eastAsia="lv-LV"/>
        </w:rPr>
        <w:t xml:space="preserve">  </w:t>
      </w:r>
      <w:r w:rsidR="00D5185B">
        <w:rPr>
          <w:rFonts w:ascii="Times New Roman" w:eastAsia="Arial Unicode MS" w:hAnsi="Times New Roman" w:cs="Times New Roman"/>
          <w:b/>
          <w:sz w:val="24"/>
          <w:szCs w:val="24"/>
          <w:lang w:eastAsia="lv-LV"/>
        </w:rPr>
        <w:t xml:space="preserve"> </w:t>
      </w:r>
      <w:r w:rsidR="005871B1">
        <w:rPr>
          <w:rFonts w:ascii="Times New Roman" w:eastAsia="Arial Unicode MS" w:hAnsi="Times New Roman" w:cs="Times New Roman"/>
          <w:b/>
          <w:sz w:val="24"/>
          <w:szCs w:val="24"/>
          <w:lang w:eastAsia="lv-LV"/>
        </w:rPr>
        <w:t xml:space="preserve"> </w:t>
      </w:r>
      <w:r w:rsidR="00390807">
        <w:rPr>
          <w:rFonts w:ascii="Times New Roman" w:eastAsia="Arial Unicode MS" w:hAnsi="Times New Roman" w:cs="Times New Roman"/>
          <w:sz w:val="24"/>
          <w:szCs w:val="24"/>
          <w:lang w:eastAsia="lv-LV"/>
        </w:rPr>
        <w:t>(protokols Nr.</w:t>
      </w:r>
      <w:r w:rsidR="00034D2F">
        <w:rPr>
          <w:rFonts w:ascii="Times New Roman" w:eastAsia="Arial Unicode MS" w:hAnsi="Times New Roman" w:cs="Times New Roman"/>
          <w:sz w:val="24"/>
          <w:szCs w:val="24"/>
          <w:lang w:eastAsia="lv-LV"/>
        </w:rPr>
        <w:t>9</w:t>
      </w:r>
      <w:r w:rsidR="0046415D">
        <w:rPr>
          <w:rFonts w:ascii="Times New Roman" w:eastAsia="Arial Unicode MS" w:hAnsi="Times New Roman" w:cs="Times New Roman"/>
          <w:sz w:val="24"/>
          <w:szCs w:val="24"/>
          <w:lang w:eastAsia="lv-LV"/>
        </w:rPr>
        <w:t xml:space="preserve">, </w:t>
      </w:r>
      <w:r w:rsidR="007E59A6">
        <w:rPr>
          <w:rFonts w:ascii="Times New Roman" w:eastAsia="Arial Unicode MS" w:hAnsi="Times New Roman" w:cs="Times New Roman"/>
          <w:sz w:val="24"/>
          <w:szCs w:val="24"/>
          <w:lang w:eastAsia="lv-LV"/>
        </w:rPr>
        <w:t>1</w:t>
      </w:r>
      <w:r w:rsidR="001B041E">
        <w:rPr>
          <w:rFonts w:ascii="Times New Roman" w:eastAsia="Arial Unicode MS" w:hAnsi="Times New Roman" w:cs="Times New Roman"/>
          <w:sz w:val="24"/>
          <w:szCs w:val="24"/>
          <w:lang w:eastAsia="lv-LV"/>
        </w:rPr>
        <w:t>6</w:t>
      </w:r>
      <w:r w:rsidR="00661183">
        <w:rPr>
          <w:rFonts w:ascii="Times New Roman" w:eastAsia="Arial Unicode MS" w:hAnsi="Times New Roman" w:cs="Times New Roman"/>
          <w:sz w:val="24"/>
          <w:szCs w:val="24"/>
          <w:lang w:eastAsia="lv-LV"/>
        </w:rPr>
        <w:t>.</w:t>
      </w:r>
      <w:r w:rsidR="007160BF" w:rsidRPr="007160BF">
        <w:rPr>
          <w:rFonts w:ascii="Times New Roman" w:eastAsia="Arial Unicode MS" w:hAnsi="Times New Roman" w:cs="Times New Roman"/>
          <w:sz w:val="24"/>
          <w:szCs w:val="24"/>
          <w:lang w:eastAsia="lv-LV"/>
        </w:rPr>
        <w:t>p.)</w:t>
      </w:r>
    </w:p>
    <w:p w14:paraId="6854BE4B" w14:textId="2AE26984" w:rsidR="007C59DE" w:rsidRDefault="007C59DE" w:rsidP="00034D2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p>
    <w:p w14:paraId="65E2F5CE" w14:textId="77777777" w:rsidR="001B041E" w:rsidRPr="001B041E" w:rsidRDefault="001B041E" w:rsidP="001B041E">
      <w:pPr>
        <w:pStyle w:val="Default"/>
      </w:pPr>
      <w:r w:rsidRPr="001B041E">
        <w:rPr>
          <w:b/>
          <w:bCs/>
        </w:rPr>
        <w:t xml:space="preserve">Par lauksaimniecības zemes nomas pakalpojuma maksas cenrāža apstiprināšanu </w:t>
      </w:r>
    </w:p>
    <w:p w14:paraId="7B84536C" w14:textId="77777777" w:rsidR="001B041E" w:rsidRPr="005505DF" w:rsidRDefault="001B041E" w:rsidP="001B041E">
      <w:pPr>
        <w:pStyle w:val="Default"/>
        <w:rPr>
          <w:color w:val="auto"/>
        </w:rPr>
      </w:pPr>
    </w:p>
    <w:p w14:paraId="1E815C49" w14:textId="77777777" w:rsidR="001B041E" w:rsidRPr="001B041E" w:rsidRDefault="001B041E" w:rsidP="001B041E">
      <w:pPr>
        <w:pStyle w:val="Default"/>
        <w:jc w:val="both"/>
        <w:rPr>
          <w:color w:val="auto"/>
        </w:rPr>
      </w:pPr>
      <w:r w:rsidRPr="001B041E">
        <w:rPr>
          <w:color w:val="auto"/>
        </w:rPr>
        <w:t xml:space="preserve"> </w:t>
      </w:r>
      <w:r w:rsidRPr="001B041E">
        <w:rPr>
          <w:color w:val="auto"/>
        </w:rPr>
        <w:tab/>
        <w:t xml:space="preserve">2018.gada 1.jūlijā stājās spēkā Ministru kabineta 2018.gada 19.jūnija noteikumi Nr.350 “Publiskas personas zemes nomas un apbūves tiesības noteikumi”, (turpmāk -Noteikumi). Noteikumi nosaka publiskai personai piederoša vai piekrītoša zemesgabala vai tā daļas iznomāšanas kārtību un tās izņēmumus, nomas maksas aprēķināšanas kārtību, kā arī atsevišķus nomas līgumā ietveramos tipveida nosacījumus. </w:t>
      </w:r>
    </w:p>
    <w:p w14:paraId="63BE0E58" w14:textId="77777777" w:rsidR="001B041E" w:rsidRPr="001B041E" w:rsidRDefault="001B041E" w:rsidP="001B041E">
      <w:pPr>
        <w:pStyle w:val="Default"/>
        <w:ind w:firstLine="720"/>
        <w:jc w:val="both"/>
        <w:rPr>
          <w:color w:val="auto"/>
        </w:rPr>
      </w:pPr>
      <w:r w:rsidRPr="001B041E">
        <w:rPr>
          <w:color w:val="auto"/>
        </w:rPr>
        <w:t xml:space="preserve">Noteikumu 30.4.apakšpunkts nosaka, ka, ja tiek iznomāts neapbūvēts zemesgabals šo noteikumu 29.5., 29.6., 29.7., 29.8., 29.9. un 29.10. apakšpunktā minētajā gadījumā nomas maksu nosaka atbilstoši Ministru kabineta, pašvaldības domes, citas atvasinātas publiskas personas vai kapitālsabiedrības kapitāla daļu turētāja apstiprinātam nomas pakalpojumu maksas cenrādim, kas noteikts, ņemot vērā neatkarīga vērtētāja noteikto tirgus nomas maksu, vai neatkarīga vērtētāja noteiktajai tirgus nomas maksai (bet tā nedrīkst būt mazāka par šo noteikumu 5. punktā minēto, t.i., 28 EUR). </w:t>
      </w:r>
    </w:p>
    <w:p w14:paraId="0D393E28" w14:textId="77777777" w:rsidR="001B041E" w:rsidRPr="001B041E" w:rsidRDefault="001B041E" w:rsidP="001B041E">
      <w:pPr>
        <w:pStyle w:val="Default"/>
        <w:ind w:firstLine="720"/>
        <w:jc w:val="both"/>
        <w:rPr>
          <w:color w:val="auto"/>
        </w:rPr>
      </w:pPr>
      <w:r w:rsidRPr="001B041E">
        <w:rPr>
          <w:color w:val="auto"/>
        </w:rPr>
        <w:t xml:space="preserve">Nomas pakalpojumu maksas cenrādi un nomas maksu pārskata atbilstoši nepieciešamībai un tirgus situācijai un maina ne retāk kā Publiskas personas finanšu līdzekļu un mantas izšķērdēšanas novēršanas likumā noteiktajā termiņā. Nomnieks kompensē iznomātājam pieaicinātā neatkarīgā vērtētāja atlīdzības summu, ja to ir iespējams attiecināt uz konkrētu nomnieku. Madonas novada pašvaldība ir pasūtījusi neatkarīga sertificēta vērtētāja atzinumu par lauksaimniecības zemes vērtību. </w:t>
      </w:r>
    </w:p>
    <w:p w14:paraId="6812457E" w14:textId="77777777" w:rsidR="001B041E" w:rsidRPr="001B041E" w:rsidRDefault="001B041E" w:rsidP="001B041E">
      <w:pPr>
        <w:suppressAutoHyphens/>
        <w:spacing w:after="0" w:line="240" w:lineRule="auto"/>
        <w:ind w:right="-2" w:firstLine="720"/>
        <w:jc w:val="both"/>
        <w:rPr>
          <w:rFonts w:ascii="Times New Roman" w:hAnsi="Times New Roman" w:cs="Times New Roman"/>
          <w:sz w:val="24"/>
          <w:szCs w:val="24"/>
        </w:rPr>
      </w:pPr>
      <w:r w:rsidRPr="001B041E">
        <w:rPr>
          <w:rFonts w:ascii="Times New Roman" w:hAnsi="Times New Roman" w:cs="Times New Roman"/>
          <w:sz w:val="24"/>
          <w:szCs w:val="24"/>
        </w:rPr>
        <w:t>2021.gada 23. martā ir saņemts neatkarīga sertificēta vērtētāja SIA “</w:t>
      </w:r>
      <w:proofErr w:type="spellStart"/>
      <w:r w:rsidRPr="001B041E">
        <w:rPr>
          <w:rFonts w:ascii="Times New Roman" w:hAnsi="Times New Roman" w:cs="Times New Roman"/>
          <w:sz w:val="24"/>
          <w:szCs w:val="24"/>
        </w:rPr>
        <w:t>Interbaltija</w:t>
      </w:r>
      <w:proofErr w:type="spellEnd"/>
      <w:r w:rsidRPr="001B041E">
        <w:rPr>
          <w:rFonts w:ascii="Times New Roman" w:hAnsi="Times New Roman" w:cs="Times New Roman"/>
          <w:sz w:val="24"/>
          <w:szCs w:val="24"/>
        </w:rPr>
        <w:t xml:space="preserve">” vērtējums lauksaimniecības zemei Madonas novada </w:t>
      </w:r>
      <w:bookmarkStart w:id="0" w:name="_Hlk63632553"/>
      <w:r w:rsidRPr="001B041E">
        <w:rPr>
          <w:rFonts w:ascii="Times New Roman" w:hAnsi="Times New Roman" w:cs="Times New Roman"/>
          <w:sz w:val="24"/>
          <w:szCs w:val="24"/>
        </w:rPr>
        <w:t>administratīvā teritorijā esošajiem pagastiem-Aronas, Barkavas, Bērzaunes, Dzelzavas, Kalsnavas, Ļaudonas, Lazdonas, Liezēres, Mārcienas, Mētrienas, Ošupes, Praulienas, Sarkaņu, Vestienas pagasts.</w:t>
      </w:r>
      <w:bookmarkEnd w:id="0"/>
    </w:p>
    <w:p w14:paraId="62F83284" w14:textId="6233DF2A" w:rsidR="001B041E" w:rsidRPr="007C59DE" w:rsidRDefault="001B041E" w:rsidP="001B041E">
      <w:pPr>
        <w:spacing w:after="0" w:line="240" w:lineRule="auto"/>
        <w:ind w:firstLine="720"/>
        <w:jc w:val="both"/>
        <w:rPr>
          <w:rFonts w:ascii="Times New Roman" w:eastAsia="Times New Roman" w:hAnsi="Times New Roman" w:cs="Times New Roman"/>
          <w:b/>
          <w:color w:val="000000"/>
          <w:sz w:val="24"/>
          <w:szCs w:val="24"/>
        </w:rPr>
      </w:pPr>
      <w:r w:rsidRPr="001B041E">
        <w:rPr>
          <w:rFonts w:ascii="Times New Roman" w:hAnsi="Times New Roman" w:cs="Times New Roman"/>
          <w:sz w:val="24"/>
          <w:szCs w:val="24"/>
        </w:rPr>
        <w:tab/>
        <w:t>Lai realizētu likuma “Par pašvaldībām” 14.panta otrās daļas 3.punktā noteikto pārvaldes funkciju –</w:t>
      </w:r>
      <w:r>
        <w:rPr>
          <w:rFonts w:ascii="Times New Roman" w:hAnsi="Times New Roman" w:cs="Times New Roman"/>
          <w:sz w:val="24"/>
          <w:szCs w:val="24"/>
        </w:rPr>
        <w:t xml:space="preserve"> </w:t>
      </w:r>
      <w:r w:rsidRPr="001B041E">
        <w:rPr>
          <w:rFonts w:ascii="Times New Roman" w:hAnsi="Times New Roman" w:cs="Times New Roman"/>
          <w:sz w:val="24"/>
          <w:szCs w:val="24"/>
        </w:rPr>
        <w:t xml:space="preserve">racionāli un lietderīgi apsaimniekot pašvaldības kustamo un nekustamo mantu, pamatojoties uz likuma “Par pašvaldībām” 21.panta pirmās daļas 27.punktu, 19.06.2018. Ministru kabineta noteikumu Nr.350 “Publiskas personas zemes nomas un apbūves tiesības noteikumi” 30.4.apakšpunktu, ņemot vērā 14.04.2021. Uzņēmējdarbības, teritoriālo un vides jautājumu komitejas </w:t>
      </w:r>
      <w:r>
        <w:rPr>
          <w:rFonts w:ascii="Times New Roman" w:eastAsia="Times New Roman" w:hAnsi="Times New Roman"/>
          <w:sz w:val="24"/>
          <w:szCs w:val="24"/>
        </w:rPr>
        <w:t xml:space="preserve">un </w:t>
      </w:r>
      <w:r>
        <w:rPr>
          <w:rFonts w:ascii="Times New Roman" w:hAnsi="Times New Roman" w:cs="Times New Roman"/>
          <w:sz w:val="24"/>
          <w:szCs w:val="24"/>
        </w:rPr>
        <w:t xml:space="preserve">20.04.2021. Finanšu un attīstības komitejas </w:t>
      </w:r>
      <w:r w:rsidRPr="00034D2F">
        <w:rPr>
          <w:rFonts w:ascii="Times New Roman" w:hAnsi="Times New Roman" w:cs="Times New Roman"/>
          <w:sz w:val="24"/>
          <w:szCs w:val="24"/>
        </w:rPr>
        <w:t xml:space="preserve">atzinumu, </w:t>
      </w:r>
      <w:r w:rsidRPr="00A44251">
        <w:rPr>
          <w:rFonts w:ascii="Times New Roman" w:eastAsia="Times New Roman" w:hAnsi="Times New Roman" w:cs="Times New Roman"/>
          <w:b/>
          <w:color w:val="000000"/>
          <w:sz w:val="24"/>
          <w:szCs w:val="24"/>
        </w:rPr>
        <w:t xml:space="preserve">atklāti balsojot: </w:t>
      </w:r>
      <w:r>
        <w:rPr>
          <w:rFonts w:ascii="Times New Roman" w:eastAsia="Times New Roman" w:hAnsi="Times New Roman" w:cs="Times New Roman"/>
          <w:b/>
          <w:color w:val="000000"/>
          <w:sz w:val="24"/>
          <w:szCs w:val="24"/>
        </w:rPr>
        <w:t xml:space="preserve"> </w:t>
      </w:r>
      <w:r w:rsidRPr="00A44251">
        <w:rPr>
          <w:rFonts w:ascii="Times New Roman" w:eastAsia="Times New Roman" w:hAnsi="Times New Roman" w:cs="Times New Roman"/>
          <w:b/>
          <w:color w:val="000000"/>
          <w:sz w:val="24"/>
          <w:szCs w:val="24"/>
        </w:rPr>
        <w:t xml:space="preserve">PAR </w:t>
      </w:r>
      <w:r w:rsidRPr="004A79C2">
        <w:rPr>
          <w:rFonts w:ascii="Times New Roman" w:eastAsia="Times New Roman" w:hAnsi="Times New Roman" w:cs="Times New Roman"/>
          <w:b/>
          <w:color w:val="000000"/>
          <w:sz w:val="24"/>
          <w:szCs w:val="24"/>
        </w:rPr>
        <w:t>–  1</w:t>
      </w:r>
      <w:r>
        <w:rPr>
          <w:rFonts w:ascii="Times New Roman" w:eastAsia="Times New Roman" w:hAnsi="Times New Roman" w:cs="Times New Roman"/>
          <w:b/>
          <w:color w:val="000000"/>
          <w:sz w:val="24"/>
          <w:szCs w:val="24"/>
        </w:rPr>
        <w:t>6</w:t>
      </w:r>
      <w:r w:rsidRPr="004A79C2">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(Agris </w:t>
      </w:r>
      <w:proofErr w:type="spellStart"/>
      <w:r>
        <w:rPr>
          <w:rFonts w:ascii="Times New Roman" w:eastAsia="Times New Roman" w:hAnsi="Times New Roman" w:cs="Times New Roman"/>
          <w:color w:val="000000"/>
          <w:sz w:val="24"/>
          <w:szCs w:val="24"/>
        </w:rPr>
        <w:t>Lungevičs</w:t>
      </w:r>
      <w:proofErr w:type="spellEnd"/>
      <w:r>
        <w:rPr>
          <w:rFonts w:ascii="Times New Roman" w:eastAsia="Times New Roman" w:hAnsi="Times New Roman" w:cs="Times New Roman"/>
          <w:color w:val="000000"/>
          <w:sz w:val="24"/>
          <w:szCs w:val="24"/>
        </w:rPr>
        <w:t xml:space="preserve">, Aleksandrs </w:t>
      </w:r>
      <w:proofErr w:type="spellStart"/>
      <w:r>
        <w:rPr>
          <w:rFonts w:ascii="Times New Roman" w:eastAsia="Times New Roman" w:hAnsi="Times New Roman" w:cs="Times New Roman"/>
          <w:color w:val="000000"/>
          <w:sz w:val="24"/>
          <w:szCs w:val="24"/>
        </w:rPr>
        <w:t>Šrubs</w:t>
      </w:r>
      <w:proofErr w:type="spellEnd"/>
      <w:r>
        <w:rPr>
          <w:rFonts w:ascii="Times New Roman" w:eastAsia="Times New Roman" w:hAnsi="Times New Roman" w:cs="Times New Roman"/>
          <w:color w:val="000000"/>
          <w:sz w:val="24"/>
          <w:szCs w:val="24"/>
        </w:rPr>
        <w:t xml:space="preserve">, Andris Dombrovskis, Andris Sakne, Antra </w:t>
      </w:r>
      <w:proofErr w:type="spellStart"/>
      <w:r>
        <w:rPr>
          <w:rFonts w:ascii="Times New Roman" w:eastAsia="Times New Roman" w:hAnsi="Times New Roman" w:cs="Times New Roman"/>
          <w:color w:val="000000"/>
          <w:sz w:val="24"/>
          <w:szCs w:val="24"/>
        </w:rPr>
        <w:t>Gotlaufa</w:t>
      </w:r>
      <w:proofErr w:type="spellEnd"/>
      <w:r>
        <w:rPr>
          <w:rFonts w:ascii="Times New Roman" w:eastAsia="Times New Roman" w:hAnsi="Times New Roman" w:cs="Times New Roman"/>
          <w:color w:val="000000"/>
          <w:sz w:val="24"/>
          <w:szCs w:val="24"/>
        </w:rPr>
        <w:t xml:space="preserve">, Artūrs Čačka, Artūrs </w:t>
      </w:r>
      <w:proofErr w:type="spellStart"/>
      <w:r>
        <w:rPr>
          <w:rFonts w:ascii="Times New Roman" w:eastAsia="Times New Roman" w:hAnsi="Times New Roman" w:cs="Times New Roman"/>
          <w:color w:val="000000"/>
          <w:sz w:val="24"/>
          <w:szCs w:val="24"/>
        </w:rPr>
        <w:t>Grandāns</w:t>
      </w:r>
      <w:proofErr w:type="spellEnd"/>
      <w:r>
        <w:rPr>
          <w:rFonts w:ascii="Times New Roman" w:eastAsia="Times New Roman" w:hAnsi="Times New Roman" w:cs="Times New Roman"/>
          <w:color w:val="000000"/>
          <w:sz w:val="24"/>
          <w:szCs w:val="24"/>
        </w:rPr>
        <w:t xml:space="preserve">, Gatis </w:t>
      </w:r>
      <w:proofErr w:type="spellStart"/>
      <w:r>
        <w:rPr>
          <w:rFonts w:ascii="Times New Roman" w:eastAsia="Times New Roman" w:hAnsi="Times New Roman" w:cs="Times New Roman"/>
          <w:color w:val="000000"/>
          <w:sz w:val="24"/>
          <w:szCs w:val="24"/>
        </w:rPr>
        <w:t>Teilis</w:t>
      </w:r>
      <w:proofErr w:type="spellEnd"/>
      <w:r>
        <w:rPr>
          <w:rFonts w:ascii="Times New Roman" w:eastAsia="Times New Roman" w:hAnsi="Times New Roman" w:cs="Times New Roman"/>
          <w:color w:val="000000"/>
          <w:sz w:val="24"/>
          <w:szCs w:val="24"/>
        </w:rPr>
        <w:t xml:space="preserve">, Gunārs Ikaunieks, Inese Strode, Ivars Miķelsons, Kaspars </w:t>
      </w:r>
      <w:proofErr w:type="spellStart"/>
      <w:r>
        <w:rPr>
          <w:rFonts w:ascii="Times New Roman" w:eastAsia="Times New Roman" w:hAnsi="Times New Roman" w:cs="Times New Roman"/>
          <w:color w:val="000000"/>
          <w:sz w:val="24"/>
          <w:szCs w:val="24"/>
        </w:rPr>
        <w:t>Udrass</w:t>
      </w:r>
      <w:proofErr w:type="spellEnd"/>
      <w:r>
        <w:rPr>
          <w:rFonts w:ascii="Times New Roman" w:eastAsia="Times New Roman" w:hAnsi="Times New Roman" w:cs="Times New Roman"/>
          <w:color w:val="000000"/>
          <w:sz w:val="24"/>
          <w:szCs w:val="24"/>
        </w:rPr>
        <w:t>, Rihards Saulītis, Valda Kļaviņa, Valentīns Rakstiņš, Zigfrīds Gora)</w:t>
      </w:r>
      <w:r w:rsidRPr="00A44251">
        <w:rPr>
          <w:rFonts w:ascii="Times New Roman" w:eastAsia="Times New Roman" w:hAnsi="Times New Roman" w:cs="Times New Roman"/>
          <w:color w:val="000000"/>
          <w:sz w:val="24"/>
          <w:szCs w:val="24"/>
        </w:rPr>
        <w:t xml:space="preserve">, </w:t>
      </w:r>
      <w:r w:rsidRPr="00A44251">
        <w:rPr>
          <w:rFonts w:ascii="Times New Roman" w:eastAsia="Times New Roman" w:hAnsi="Times New Roman" w:cs="Times New Roman"/>
          <w:b/>
          <w:color w:val="000000"/>
          <w:sz w:val="24"/>
          <w:szCs w:val="24"/>
        </w:rPr>
        <w:t xml:space="preserve">PRET </w:t>
      </w:r>
      <w:r w:rsidRPr="00A44251">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sz w:val="24"/>
          <w:szCs w:val="24"/>
        </w:rPr>
        <w:t>NAV</w:t>
      </w:r>
      <w:r w:rsidRPr="00A44251">
        <w:rPr>
          <w:rFonts w:ascii="Times New Roman" w:eastAsia="Times New Roman" w:hAnsi="Times New Roman" w:cs="Times New Roman"/>
          <w:color w:val="000000"/>
          <w:sz w:val="24"/>
          <w:szCs w:val="24"/>
        </w:rPr>
        <w:t xml:space="preserve">, </w:t>
      </w:r>
      <w:r w:rsidRPr="00121F92">
        <w:rPr>
          <w:rFonts w:ascii="Times New Roman" w:eastAsia="Times New Roman" w:hAnsi="Times New Roman" w:cs="Times New Roman"/>
          <w:b/>
          <w:color w:val="000000"/>
          <w:sz w:val="24"/>
          <w:szCs w:val="24"/>
        </w:rPr>
        <w:t xml:space="preserve">ATTURAS – </w:t>
      </w:r>
      <w:r>
        <w:rPr>
          <w:rFonts w:ascii="Times New Roman" w:eastAsia="Times New Roman" w:hAnsi="Times New Roman" w:cs="Times New Roman"/>
          <w:b/>
          <w:color w:val="000000"/>
          <w:sz w:val="24"/>
          <w:szCs w:val="24"/>
        </w:rPr>
        <w:t xml:space="preserve">1 </w:t>
      </w:r>
      <w:r w:rsidRPr="001B041E">
        <w:rPr>
          <w:rFonts w:ascii="Times New Roman" w:eastAsia="Times New Roman" w:hAnsi="Times New Roman" w:cs="Times New Roman"/>
          <w:bCs/>
          <w:color w:val="000000"/>
          <w:sz w:val="24"/>
          <w:szCs w:val="24"/>
        </w:rPr>
        <w:t xml:space="preserve">(Andrejs </w:t>
      </w:r>
      <w:proofErr w:type="spellStart"/>
      <w:r w:rsidRPr="001B041E">
        <w:rPr>
          <w:rFonts w:ascii="Times New Roman" w:eastAsia="Times New Roman" w:hAnsi="Times New Roman" w:cs="Times New Roman"/>
          <w:bCs/>
          <w:color w:val="000000"/>
          <w:sz w:val="24"/>
          <w:szCs w:val="24"/>
        </w:rPr>
        <w:t>Ceļapīters</w:t>
      </w:r>
      <w:proofErr w:type="spellEnd"/>
      <w:r w:rsidRPr="001B041E">
        <w:rPr>
          <w:rFonts w:ascii="Times New Roman" w:eastAsia="Times New Roman" w:hAnsi="Times New Roman" w:cs="Times New Roman"/>
          <w:bCs/>
          <w:color w:val="000000"/>
          <w:sz w:val="24"/>
          <w:szCs w:val="24"/>
        </w:rPr>
        <w:t>),</w:t>
      </w:r>
      <w:r>
        <w:rPr>
          <w:rFonts w:ascii="Times New Roman" w:eastAsia="Times New Roman" w:hAnsi="Times New Roman" w:cs="Times New Roman"/>
          <w:color w:val="000000"/>
          <w:sz w:val="24"/>
          <w:szCs w:val="24"/>
        </w:rPr>
        <w:t xml:space="preserve"> </w:t>
      </w:r>
      <w:r w:rsidRPr="00A44251">
        <w:rPr>
          <w:rFonts w:ascii="Times New Roman" w:eastAsia="Times New Roman" w:hAnsi="Times New Roman" w:cs="Times New Roman"/>
          <w:color w:val="000000"/>
          <w:sz w:val="24"/>
          <w:szCs w:val="24"/>
        </w:rPr>
        <w:t xml:space="preserve">Madonas novada pašvaldības dome </w:t>
      </w:r>
      <w:r w:rsidRPr="00A44251">
        <w:rPr>
          <w:rFonts w:ascii="Times New Roman" w:eastAsia="Times New Roman" w:hAnsi="Times New Roman" w:cs="Times New Roman"/>
          <w:b/>
          <w:color w:val="000000"/>
          <w:sz w:val="24"/>
          <w:szCs w:val="24"/>
        </w:rPr>
        <w:t>NOLEMJ:</w:t>
      </w:r>
    </w:p>
    <w:p w14:paraId="2000DF1F" w14:textId="66B6CDBD" w:rsidR="001B041E" w:rsidRDefault="001B041E" w:rsidP="001B041E">
      <w:pPr>
        <w:pStyle w:val="Sarakstarindkopa"/>
        <w:tabs>
          <w:tab w:val="left" w:pos="709"/>
        </w:tabs>
        <w:spacing w:after="0" w:line="240" w:lineRule="auto"/>
        <w:ind w:left="0"/>
        <w:jc w:val="both"/>
        <w:rPr>
          <w:rFonts w:ascii="Times New Roman" w:hAnsi="Times New Roman" w:cs="Times New Roman"/>
          <w:sz w:val="24"/>
          <w:szCs w:val="24"/>
        </w:rPr>
      </w:pPr>
    </w:p>
    <w:p w14:paraId="3B972B0B" w14:textId="77777777" w:rsidR="001B041E" w:rsidRPr="001B041E" w:rsidRDefault="001B041E" w:rsidP="001B041E">
      <w:pPr>
        <w:pStyle w:val="Sarakstarindkopa"/>
        <w:tabs>
          <w:tab w:val="left" w:pos="709"/>
        </w:tabs>
        <w:spacing w:after="0" w:line="240" w:lineRule="auto"/>
        <w:ind w:left="0"/>
        <w:jc w:val="both"/>
        <w:rPr>
          <w:rFonts w:ascii="Times New Roman" w:hAnsi="Times New Roman" w:cs="Times New Roman"/>
          <w:sz w:val="24"/>
          <w:szCs w:val="24"/>
        </w:rPr>
      </w:pPr>
    </w:p>
    <w:p w14:paraId="2D984823" w14:textId="77777777" w:rsidR="001B041E" w:rsidRPr="001B041E" w:rsidRDefault="001B041E" w:rsidP="001B041E">
      <w:pPr>
        <w:numPr>
          <w:ilvl w:val="0"/>
          <w:numId w:val="9"/>
        </w:numPr>
        <w:spacing w:after="0" w:line="240" w:lineRule="auto"/>
        <w:jc w:val="both"/>
        <w:rPr>
          <w:rFonts w:ascii="Times New Roman" w:eastAsia="Times New Roman" w:hAnsi="Times New Roman" w:cs="Times New Roman"/>
          <w:sz w:val="24"/>
          <w:szCs w:val="24"/>
          <w:lang w:eastAsia="x-none"/>
        </w:rPr>
      </w:pPr>
      <w:r w:rsidRPr="001B041E">
        <w:rPr>
          <w:rFonts w:ascii="Times New Roman" w:eastAsia="Times New Roman" w:hAnsi="Times New Roman" w:cs="Times New Roman"/>
          <w:sz w:val="24"/>
          <w:szCs w:val="24"/>
          <w:lang w:eastAsia="x-none"/>
        </w:rPr>
        <w:t>Apstiprināt lauksaimniecības zemes nomas pakalpojuma maksas cenrādi:</w:t>
      </w:r>
    </w:p>
    <w:tbl>
      <w:tblPr>
        <w:tblW w:w="9160" w:type="dxa"/>
        <w:tblLook w:val="04A0" w:firstRow="1" w:lastRow="0" w:firstColumn="1" w:lastColumn="0" w:noHBand="0" w:noVBand="1"/>
      </w:tblPr>
      <w:tblGrid>
        <w:gridCol w:w="960"/>
        <w:gridCol w:w="3280"/>
        <w:gridCol w:w="4920"/>
      </w:tblGrid>
      <w:tr w:rsidR="001B041E" w:rsidRPr="001B041E" w14:paraId="1CBCF9BB" w14:textId="77777777" w:rsidTr="00111683">
        <w:trPr>
          <w:trHeight w:val="294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1444C0" w14:textId="77777777" w:rsidR="001B041E" w:rsidRPr="001B041E" w:rsidRDefault="001B041E" w:rsidP="00111683">
            <w:pPr>
              <w:spacing w:after="0"/>
              <w:jc w:val="center"/>
              <w:rPr>
                <w:rFonts w:ascii="Times New Roman" w:eastAsia="Times New Roman" w:hAnsi="Times New Roman" w:cs="Times New Roman"/>
                <w:color w:val="000000"/>
                <w:sz w:val="24"/>
                <w:szCs w:val="24"/>
              </w:rPr>
            </w:pPr>
            <w:proofErr w:type="spellStart"/>
            <w:r w:rsidRPr="001B041E">
              <w:rPr>
                <w:rFonts w:ascii="Times New Roman" w:eastAsia="Times New Roman" w:hAnsi="Times New Roman" w:cs="Times New Roman"/>
                <w:color w:val="000000"/>
                <w:sz w:val="24"/>
                <w:szCs w:val="24"/>
              </w:rPr>
              <w:t>Nr.p.k</w:t>
            </w:r>
            <w:proofErr w:type="spellEnd"/>
            <w:r w:rsidRPr="001B041E">
              <w:rPr>
                <w:rFonts w:ascii="Times New Roman" w:eastAsia="Times New Roman" w:hAnsi="Times New Roman" w:cs="Times New Roman"/>
                <w:color w:val="000000"/>
                <w:sz w:val="24"/>
                <w:szCs w:val="24"/>
              </w:rPr>
              <w:t>.</w:t>
            </w:r>
          </w:p>
        </w:tc>
        <w:tc>
          <w:tcPr>
            <w:tcW w:w="3280" w:type="dxa"/>
            <w:tcBorders>
              <w:top w:val="single" w:sz="4" w:space="0" w:color="auto"/>
              <w:left w:val="nil"/>
              <w:bottom w:val="single" w:sz="4" w:space="0" w:color="auto"/>
              <w:right w:val="single" w:sz="4" w:space="0" w:color="auto"/>
            </w:tcBorders>
            <w:shd w:val="clear" w:color="auto" w:fill="auto"/>
            <w:vAlign w:val="center"/>
            <w:hideMark/>
          </w:tcPr>
          <w:p w14:paraId="129E5205" w14:textId="77777777" w:rsidR="001B041E" w:rsidRPr="001B041E" w:rsidRDefault="001B041E" w:rsidP="00111683">
            <w:pPr>
              <w:spacing w:after="0"/>
              <w:jc w:val="center"/>
              <w:rPr>
                <w:rFonts w:ascii="Times New Roman" w:eastAsia="Times New Roman" w:hAnsi="Times New Roman" w:cs="Times New Roman"/>
                <w:color w:val="000000"/>
                <w:sz w:val="24"/>
                <w:szCs w:val="24"/>
              </w:rPr>
            </w:pPr>
            <w:r w:rsidRPr="001B041E">
              <w:rPr>
                <w:rFonts w:ascii="Times New Roman" w:eastAsia="Times New Roman" w:hAnsi="Times New Roman" w:cs="Times New Roman"/>
                <w:color w:val="000000"/>
                <w:sz w:val="24"/>
                <w:szCs w:val="24"/>
              </w:rPr>
              <w:t>Pagasts</w:t>
            </w:r>
          </w:p>
        </w:tc>
        <w:tc>
          <w:tcPr>
            <w:tcW w:w="4920" w:type="dxa"/>
            <w:tcBorders>
              <w:top w:val="single" w:sz="4" w:space="0" w:color="auto"/>
              <w:left w:val="nil"/>
              <w:bottom w:val="single" w:sz="4" w:space="0" w:color="auto"/>
              <w:right w:val="single" w:sz="4" w:space="0" w:color="auto"/>
            </w:tcBorders>
            <w:shd w:val="clear" w:color="auto" w:fill="auto"/>
            <w:vAlign w:val="center"/>
            <w:hideMark/>
          </w:tcPr>
          <w:p w14:paraId="5EBD3C3E" w14:textId="77777777" w:rsidR="001B041E" w:rsidRPr="001B041E" w:rsidRDefault="001B041E" w:rsidP="00111683">
            <w:pPr>
              <w:spacing w:after="0"/>
              <w:jc w:val="center"/>
              <w:rPr>
                <w:rFonts w:ascii="Times New Roman" w:eastAsia="Times New Roman" w:hAnsi="Times New Roman" w:cs="Times New Roman"/>
                <w:color w:val="000000"/>
                <w:sz w:val="24"/>
                <w:szCs w:val="24"/>
              </w:rPr>
            </w:pPr>
            <w:r w:rsidRPr="001B041E">
              <w:rPr>
                <w:rFonts w:ascii="Times New Roman" w:eastAsia="Times New Roman" w:hAnsi="Times New Roman" w:cs="Times New Roman"/>
                <w:color w:val="000000"/>
                <w:sz w:val="24"/>
                <w:szCs w:val="24"/>
              </w:rPr>
              <w:t>Vidējā nosacītā lauksaimniecībā izmantojamās zemes 1 ha cena, vērtējuma ietvaros tiek saprasts – Madonas novada pašvaldībai piederošs vai pašvaldības pārvaldībā esošs lauksaimniecībā izmantojams zemes gabals, bez apgrūtinājumiem, ar ērtas piebraukšanas iespējām, kuram ir regulāras konfigurācijas forma, lauksamniecībai piemērots reljefs, kas tiek uzturēts labā lauksaimniecības stāvoklī.</w:t>
            </w:r>
          </w:p>
        </w:tc>
      </w:tr>
      <w:tr w:rsidR="001B041E" w:rsidRPr="001B041E" w14:paraId="49F31EBF" w14:textId="77777777" w:rsidTr="00111683">
        <w:trPr>
          <w:trHeight w:val="31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8C5414B" w14:textId="77777777" w:rsidR="001B041E" w:rsidRPr="001B041E" w:rsidRDefault="001B041E" w:rsidP="00111683">
            <w:pPr>
              <w:spacing w:after="0"/>
              <w:jc w:val="center"/>
              <w:rPr>
                <w:rFonts w:ascii="Times New Roman" w:eastAsia="Times New Roman" w:hAnsi="Times New Roman" w:cs="Times New Roman"/>
                <w:color w:val="000000"/>
                <w:sz w:val="24"/>
                <w:szCs w:val="24"/>
              </w:rPr>
            </w:pPr>
            <w:r w:rsidRPr="001B041E">
              <w:rPr>
                <w:rFonts w:ascii="Times New Roman" w:eastAsia="Times New Roman" w:hAnsi="Times New Roman" w:cs="Times New Roman"/>
                <w:color w:val="000000"/>
                <w:sz w:val="24"/>
                <w:szCs w:val="24"/>
              </w:rPr>
              <w:t>1</w:t>
            </w:r>
          </w:p>
        </w:tc>
        <w:tc>
          <w:tcPr>
            <w:tcW w:w="3280" w:type="dxa"/>
            <w:tcBorders>
              <w:top w:val="nil"/>
              <w:left w:val="nil"/>
              <w:bottom w:val="single" w:sz="4" w:space="0" w:color="auto"/>
              <w:right w:val="single" w:sz="4" w:space="0" w:color="auto"/>
            </w:tcBorders>
            <w:shd w:val="clear" w:color="auto" w:fill="auto"/>
            <w:noWrap/>
            <w:vAlign w:val="center"/>
            <w:hideMark/>
          </w:tcPr>
          <w:p w14:paraId="6266A339" w14:textId="77777777" w:rsidR="001B041E" w:rsidRPr="001B041E" w:rsidRDefault="001B041E" w:rsidP="00111683">
            <w:pPr>
              <w:spacing w:after="0"/>
              <w:jc w:val="both"/>
              <w:rPr>
                <w:rFonts w:ascii="Times New Roman" w:eastAsia="Times New Roman" w:hAnsi="Times New Roman" w:cs="Times New Roman"/>
                <w:color w:val="000000"/>
                <w:sz w:val="24"/>
                <w:szCs w:val="24"/>
              </w:rPr>
            </w:pPr>
            <w:r w:rsidRPr="001B041E">
              <w:rPr>
                <w:rFonts w:ascii="Times New Roman" w:eastAsia="Times New Roman" w:hAnsi="Times New Roman" w:cs="Times New Roman"/>
                <w:color w:val="000000"/>
                <w:sz w:val="24"/>
                <w:szCs w:val="24"/>
              </w:rPr>
              <w:t>Barkavas pagasts 39 balles</w:t>
            </w:r>
          </w:p>
        </w:tc>
        <w:tc>
          <w:tcPr>
            <w:tcW w:w="4920" w:type="dxa"/>
            <w:tcBorders>
              <w:top w:val="nil"/>
              <w:left w:val="nil"/>
              <w:bottom w:val="single" w:sz="4" w:space="0" w:color="auto"/>
              <w:right w:val="single" w:sz="4" w:space="0" w:color="auto"/>
            </w:tcBorders>
            <w:shd w:val="clear" w:color="auto" w:fill="auto"/>
            <w:noWrap/>
            <w:vAlign w:val="center"/>
            <w:hideMark/>
          </w:tcPr>
          <w:p w14:paraId="1690BEC4" w14:textId="77777777" w:rsidR="001B041E" w:rsidRPr="001B041E" w:rsidRDefault="001B041E" w:rsidP="00111683">
            <w:pPr>
              <w:spacing w:after="0"/>
              <w:jc w:val="center"/>
              <w:rPr>
                <w:rFonts w:ascii="Times New Roman" w:eastAsia="Times New Roman" w:hAnsi="Times New Roman" w:cs="Times New Roman"/>
                <w:b/>
                <w:bCs/>
                <w:color w:val="000000"/>
                <w:sz w:val="24"/>
                <w:szCs w:val="24"/>
              </w:rPr>
            </w:pPr>
            <w:r w:rsidRPr="001B041E">
              <w:rPr>
                <w:rFonts w:ascii="Times New Roman" w:eastAsia="Times New Roman" w:hAnsi="Times New Roman" w:cs="Times New Roman"/>
                <w:b/>
                <w:bCs/>
                <w:color w:val="000000"/>
                <w:sz w:val="24"/>
                <w:szCs w:val="24"/>
              </w:rPr>
              <w:t>105 (viens simts pieci) eiro.</w:t>
            </w:r>
          </w:p>
        </w:tc>
      </w:tr>
      <w:tr w:rsidR="001B041E" w:rsidRPr="001B041E" w14:paraId="245D9BA5" w14:textId="77777777" w:rsidTr="00111683">
        <w:trPr>
          <w:trHeight w:val="31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EEF7269" w14:textId="77777777" w:rsidR="001B041E" w:rsidRPr="001B041E" w:rsidRDefault="001B041E" w:rsidP="00111683">
            <w:pPr>
              <w:spacing w:after="0"/>
              <w:jc w:val="center"/>
              <w:rPr>
                <w:rFonts w:ascii="Times New Roman" w:eastAsia="Times New Roman" w:hAnsi="Times New Roman" w:cs="Times New Roman"/>
                <w:color w:val="000000"/>
                <w:sz w:val="24"/>
                <w:szCs w:val="24"/>
              </w:rPr>
            </w:pPr>
            <w:r w:rsidRPr="001B041E">
              <w:rPr>
                <w:rFonts w:ascii="Times New Roman" w:eastAsia="Times New Roman" w:hAnsi="Times New Roman" w:cs="Times New Roman"/>
                <w:color w:val="000000"/>
                <w:sz w:val="24"/>
                <w:szCs w:val="24"/>
              </w:rPr>
              <w:t>2</w:t>
            </w:r>
          </w:p>
        </w:tc>
        <w:tc>
          <w:tcPr>
            <w:tcW w:w="3280" w:type="dxa"/>
            <w:tcBorders>
              <w:top w:val="nil"/>
              <w:left w:val="nil"/>
              <w:bottom w:val="single" w:sz="4" w:space="0" w:color="auto"/>
              <w:right w:val="single" w:sz="4" w:space="0" w:color="auto"/>
            </w:tcBorders>
            <w:shd w:val="clear" w:color="auto" w:fill="auto"/>
            <w:noWrap/>
            <w:vAlign w:val="center"/>
            <w:hideMark/>
          </w:tcPr>
          <w:p w14:paraId="1304E4A3" w14:textId="77777777" w:rsidR="001B041E" w:rsidRPr="001B041E" w:rsidRDefault="001B041E" w:rsidP="00111683">
            <w:pPr>
              <w:spacing w:after="0"/>
              <w:jc w:val="both"/>
              <w:rPr>
                <w:rFonts w:ascii="Times New Roman" w:eastAsia="Times New Roman" w:hAnsi="Times New Roman" w:cs="Times New Roman"/>
                <w:color w:val="000000"/>
                <w:sz w:val="24"/>
                <w:szCs w:val="24"/>
              </w:rPr>
            </w:pPr>
            <w:r w:rsidRPr="001B041E">
              <w:rPr>
                <w:rFonts w:ascii="Times New Roman" w:eastAsia="Times New Roman" w:hAnsi="Times New Roman" w:cs="Times New Roman"/>
                <w:color w:val="000000"/>
                <w:sz w:val="24"/>
                <w:szCs w:val="24"/>
              </w:rPr>
              <w:t>Ošupes pagasts 38 balles</w:t>
            </w:r>
          </w:p>
        </w:tc>
        <w:tc>
          <w:tcPr>
            <w:tcW w:w="4920" w:type="dxa"/>
            <w:tcBorders>
              <w:top w:val="nil"/>
              <w:left w:val="nil"/>
              <w:bottom w:val="single" w:sz="4" w:space="0" w:color="auto"/>
              <w:right w:val="single" w:sz="4" w:space="0" w:color="auto"/>
            </w:tcBorders>
            <w:shd w:val="clear" w:color="auto" w:fill="auto"/>
            <w:noWrap/>
            <w:vAlign w:val="center"/>
            <w:hideMark/>
          </w:tcPr>
          <w:p w14:paraId="3DC4076C" w14:textId="77777777" w:rsidR="001B041E" w:rsidRPr="001B041E" w:rsidRDefault="001B041E" w:rsidP="00111683">
            <w:pPr>
              <w:spacing w:after="0"/>
              <w:jc w:val="center"/>
              <w:rPr>
                <w:rFonts w:ascii="Times New Roman" w:eastAsia="Times New Roman" w:hAnsi="Times New Roman" w:cs="Times New Roman"/>
                <w:b/>
                <w:bCs/>
                <w:color w:val="000000"/>
                <w:sz w:val="24"/>
                <w:szCs w:val="24"/>
              </w:rPr>
            </w:pPr>
            <w:r w:rsidRPr="001B041E">
              <w:rPr>
                <w:rFonts w:ascii="Times New Roman" w:eastAsia="Times New Roman" w:hAnsi="Times New Roman" w:cs="Times New Roman"/>
                <w:b/>
                <w:bCs/>
                <w:color w:val="000000"/>
                <w:sz w:val="24"/>
                <w:szCs w:val="24"/>
              </w:rPr>
              <w:t>104 (viens simts četri) eiro.</w:t>
            </w:r>
          </w:p>
        </w:tc>
      </w:tr>
      <w:tr w:rsidR="001B041E" w:rsidRPr="001B041E" w14:paraId="68A2CF7A" w14:textId="77777777" w:rsidTr="00111683">
        <w:trPr>
          <w:trHeight w:val="31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628C183" w14:textId="77777777" w:rsidR="001B041E" w:rsidRPr="001B041E" w:rsidRDefault="001B041E" w:rsidP="00111683">
            <w:pPr>
              <w:spacing w:after="0"/>
              <w:jc w:val="center"/>
              <w:rPr>
                <w:rFonts w:ascii="Times New Roman" w:eastAsia="Times New Roman" w:hAnsi="Times New Roman" w:cs="Times New Roman"/>
                <w:color w:val="000000"/>
                <w:sz w:val="24"/>
                <w:szCs w:val="24"/>
              </w:rPr>
            </w:pPr>
            <w:r w:rsidRPr="001B041E">
              <w:rPr>
                <w:rFonts w:ascii="Times New Roman" w:eastAsia="Times New Roman" w:hAnsi="Times New Roman" w:cs="Times New Roman"/>
                <w:color w:val="000000"/>
                <w:sz w:val="24"/>
                <w:szCs w:val="24"/>
              </w:rPr>
              <w:t>3</w:t>
            </w:r>
          </w:p>
        </w:tc>
        <w:tc>
          <w:tcPr>
            <w:tcW w:w="3280" w:type="dxa"/>
            <w:tcBorders>
              <w:top w:val="nil"/>
              <w:left w:val="nil"/>
              <w:bottom w:val="single" w:sz="4" w:space="0" w:color="auto"/>
              <w:right w:val="single" w:sz="4" w:space="0" w:color="auto"/>
            </w:tcBorders>
            <w:shd w:val="clear" w:color="auto" w:fill="auto"/>
            <w:noWrap/>
            <w:vAlign w:val="center"/>
            <w:hideMark/>
          </w:tcPr>
          <w:p w14:paraId="54949DBF" w14:textId="77777777" w:rsidR="001B041E" w:rsidRPr="001B041E" w:rsidRDefault="001B041E" w:rsidP="00111683">
            <w:pPr>
              <w:spacing w:after="0"/>
              <w:jc w:val="both"/>
              <w:rPr>
                <w:rFonts w:ascii="Times New Roman" w:eastAsia="Times New Roman" w:hAnsi="Times New Roman" w:cs="Times New Roman"/>
                <w:color w:val="000000"/>
                <w:sz w:val="24"/>
                <w:szCs w:val="24"/>
              </w:rPr>
            </w:pPr>
            <w:r w:rsidRPr="001B041E">
              <w:rPr>
                <w:rFonts w:ascii="Times New Roman" w:eastAsia="Times New Roman" w:hAnsi="Times New Roman" w:cs="Times New Roman"/>
                <w:color w:val="000000"/>
                <w:sz w:val="24"/>
                <w:szCs w:val="24"/>
              </w:rPr>
              <w:t>Mētrienas pagasts 38 balles</w:t>
            </w:r>
          </w:p>
        </w:tc>
        <w:tc>
          <w:tcPr>
            <w:tcW w:w="4920" w:type="dxa"/>
            <w:tcBorders>
              <w:top w:val="nil"/>
              <w:left w:val="nil"/>
              <w:bottom w:val="single" w:sz="4" w:space="0" w:color="auto"/>
              <w:right w:val="single" w:sz="4" w:space="0" w:color="auto"/>
            </w:tcBorders>
            <w:shd w:val="clear" w:color="auto" w:fill="auto"/>
            <w:noWrap/>
            <w:vAlign w:val="center"/>
            <w:hideMark/>
          </w:tcPr>
          <w:p w14:paraId="64749C73" w14:textId="77777777" w:rsidR="001B041E" w:rsidRPr="001B041E" w:rsidRDefault="001B041E" w:rsidP="00111683">
            <w:pPr>
              <w:spacing w:after="0"/>
              <w:jc w:val="center"/>
              <w:rPr>
                <w:rFonts w:ascii="Times New Roman" w:eastAsia="Times New Roman" w:hAnsi="Times New Roman" w:cs="Times New Roman"/>
                <w:b/>
                <w:bCs/>
                <w:color w:val="000000"/>
                <w:sz w:val="24"/>
                <w:szCs w:val="24"/>
              </w:rPr>
            </w:pPr>
            <w:r w:rsidRPr="001B041E">
              <w:rPr>
                <w:rFonts w:ascii="Times New Roman" w:eastAsia="Times New Roman" w:hAnsi="Times New Roman" w:cs="Times New Roman"/>
                <w:b/>
                <w:bCs/>
                <w:color w:val="000000"/>
                <w:sz w:val="24"/>
                <w:szCs w:val="24"/>
              </w:rPr>
              <w:t>86 (astoņdesmit seši) eiro.</w:t>
            </w:r>
          </w:p>
        </w:tc>
      </w:tr>
      <w:tr w:rsidR="001B041E" w:rsidRPr="001B041E" w14:paraId="261695F5" w14:textId="77777777" w:rsidTr="00111683">
        <w:trPr>
          <w:trHeight w:val="31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8FE6425" w14:textId="77777777" w:rsidR="001B041E" w:rsidRPr="001B041E" w:rsidRDefault="001B041E" w:rsidP="00111683">
            <w:pPr>
              <w:spacing w:after="0"/>
              <w:jc w:val="center"/>
              <w:rPr>
                <w:rFonts w:ascii="Times New Roman" w:eastAsia="Times New Roman" w:hAnsi="Times New Roman" w:cs="Times New Roman"/>
                <w:color w:val="000000"/>
                <w:sz w:val="24"/>
                <w:szCs w:val="24"/>
              </w:rPr>
            </w:pPr>
            <w:r w:rsidRPr="001B041E">
              <w:rPr>
                <w:rFonts w:ascii="Times New Roman" w:eastAsia="Times New Roman" w:hAnsi="Times New Roman" w:cs="Times New Roman"/>
                <w:color w:val="000000"/>
                <w:sz w:val="24"/>
                <w:szCs w:val="24"/>
              </w:rPr>
              <w:t>4</w:t>
            </w:r>
          </w:p>
        </w:tc>
        <w:tc>
          <w:tcPr>
            <w:tcW w:w="3280" w:type="dxa"/>
            <w:tcBorders>
              <w:top w:val="nil"/>
              <w:left w:val="nil"/>
              <w:bottom w:val="single" w:sz="4" w:space="0" w:color="auto"/>
              <w:right w:val="single" w:sz="4" w:space="0" w:color="auto"/>
            </w:tcBorders>
            <w:shd w:val="clear" w:color="auto" w:fill="auto"/>
            <w:noWrap/>
            <w:vAlign w:val="center"/>
            <w:hideMark/>
          </w:tcPr>
          <w:p w14:paraId="6254BDB3" w14:textId="77777777" w:rsidR="001B041E" w:rsidRPr="001B041E" w:rsidRDefault="001B041E" w:rsidP="00111683">
            <w:pPr>
              <w:spacing w:after="0"/>
              <w:jc w:val="both"/>
              <w:rPr>
                <w:rFonts w:ascii="Times New Roman" w:eastAsia="Times New Roman" w:hAnsi="Times New Roman" w:cs="Times New Roman"/>
                <w:color w:val="000000"/>
                <w:sz w:val="24"/>
                <w:szCs w:val="24"/>
              </w:rPr>
            </w:pPr>
            <w:r w:rsidRPr="001B041E">
              <w:rPr>
                <w:rFonts w:ascii="Times New Roman" w:eastAsia="Times New Roman" w:hAnsi="Times New Roman" w:cs="Times New Roman"/>
                <w:color w:val="000000"/>
                <w:sz w:val="24"/>
                <w:szCs w:val="24"/>
              </w:rPr>
              <w:t>Ļaudonas pagasts 38 balles</w:t>
            </w:r>
          </w:p>
        </w:tc>
        <w:tc>
          <w:tcPr>
            <w:tcW w:w="4920" w:type="dxa"/>
            <w:tcBorders>
              <w:top w:val="nil"/>
              <w:left w:val="nil"/>
              <w:bottom w:val="single" w:sz="4" w:space="0" w:color="auto"/>
              <w:right w:val="single" w:sz="4" w:space="0" w:color="auto"/>
            </w:tcBorders>
            <w:shd w:val="clear" w:color="auto" w:fill="auto"/>
            <w:noWrap/>
            <w:vAlign w:val="center"/>
            <w:hideMark/>
          </w:tcPr>
          <w:p w14:paraId="67FE6932" w14:textId="77777777" w:rsidR="001B041E" w:rsidRPr="001B041E" w:rsidRDefault="001B041E" w:rsidP="00111683">
            <w:pPr>
              <w:spacing w:after="0"/>
              <w:jc w:val="center"/>
              <w:rPr>
                <w:rFonts w:ascii="Times New Roman" w:eastAsia="Times New Roman" w:hAnsi="Times New Roman" w:cs="Times New Roman"/>
                <w:b/>
                <w:bCs/>
                <w:color w:val="000000"/>
                <w:sz w:val="24"/>
                <w:szCs w:val="24"/>
              </w:rPr>
            </w:pPr>
            <w:r w:rsidRPr="001B041E">
              <w:rPr>
                <w:rFonts w:ascii="Times New Roman" w:eastAsia="Times New Roman" w:hAnsi="Times New Roman" w:cs="Times New Roman"/>
                <w:b/>
                <w:bCs/>
                <w:color w:val="000000"/>
                <w:sz w:val="24"/>
                <w:szCs w:val="24"/>
              </w:rPr>
              <w:t>80 (astoņdesmit) eiro.</w:t>
            </w:r>
          </w:p>
        </w:tc>
      </w:tr>
      <w:tr w:rsidR="001B041E" w:rsidRPr="001B041E" w14:paraId="1CD3E964" w14:textId="77777777" w:rsidTr="00111683">
        <w:trPr>
          <w:trHeight w:val="31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B8395F8" w14:textId="77777777" w:rsidR="001B041E" w:rsidRPr="001B041E" w:rsidRDefault="001B041E" w:rsidP="00111683">
            <w:pPr>
              <w:spacing w:after="0"/>
              <w:jc w:val="center"/>
              <w:rPr>
                <w:rFonts w:ascii="Times New Roman" w:eastAsia="Times New Roman" w:hAnsi="Times New Roman" w:cs="Times New Roman"/>
                <w:color w:val="000000"/>
                <w:sz w:val="24"/>
                <w:szCs w:val="24"/>
              </w:rPr>
            </w:pPr>
            <w:r w:rsidRPr="001B041E">
              <w:rPr>
                <w:rFonts w:ascii="Times New Roman" w:eastAsia="Times New Roman" w:hAnsi="Times New Roman" w:cs="Times New Roman"/>
                <w:color w:val="000000"/>
                <w:sz w:val="24"/>
                <w:szCs w:val="24"/>
              </w:rPr>
              <w:t>5</w:t>
            </w:r>
          </w:p>
        </w:tc>
        <w:tc>
          <w:tcPr>
            <w:tcW w:w="3280" w:type="dxa"/>
            <w:tcBorders>
              <w:top w:val="nil"/>
              <w:left w:val="nil"/>
              <w:bottom w:val="single" w:sz="4" w:space="0" w:color="auto"/>
              <w:right w:val="single" w:sz="4" w:space="0" w:color="auto"/>
            </w:tcBorders>
            <w:shd w:val="clear" w:color="auto" w:fill="auto"/>
            <w:noWrap/>
            <w:vAlign w:val="center"/>
            <w:hideMark/>
          </w:tcPr>
          <w:p w14:paraId="121D2D41" w14:textId="77777777" w:rsidR="001B041E" w:rsidRPr="001B041E" w:rsidRDefault="001B041E" w:rsidP="00111683">
            <w:pPr>
              <w:spacing w:after="0"/>
              <w:jc w:val="both"/>
              <w:rPr>
                <w:rFonts w:ascii="Times New Roman" w:eastAsia="Times New Roman" w:hAnsi="Times New Roman" w:cs="Times New Roman"/>
                <w:color w:val="000000"/>
                <w:sz w:val="24"/>
                <w:szCs w:val="24"/>
              </w:rPr>
            </w:pPr>
            <w:r w:rsidRPr="001B041E">
              <w:rPr>
                <w:rFonts w:ascii="Times New Roman" w:eastAsia="Times New Roman" w:hAnsi="Times New Roman" w:cs="Times New Roman"/>
                <w:color w:val="000000"/>
                <w:sz w:val="24"/>
                <w:szCs w:val="24"/>
              </w:rPr>
              <w:t>Kalsnavas pagasts 32 balles</w:t>
            </w:r>
          </w:p>
        </w:tc>
        <w:tc>
          <w:tcPr>
            <w:tcW w:w="4920" w:type="dxa"/>
            <w:tcBorders>
              <w:top w:val="nil"/>
              <w:left w:val="nil"/>
              <w:bottom w:val="single" w:sz="4" w:space="0" w:color="auto"/>
              <w:right w:val="single" w:sz="4" w:space="0" w:color="auto"/>
            </w:tcBorders>
            <w:shd w:val="clear" w:color="auto" w:fill="auto"/>
            <w:noWrap/>
            <w:vAlign w:val="center"/>
            <w:hideMark/>
          </w:tcPr>
          <w:p w14:paraId="045DC825" w14:textId="77777777" w:rsidR="001B041E" w:rsidRPr="001B041E" w:rsidRDefault="001B041E" w:rsidP="00111683">
            <w:pPr>
              <w:spacing w:after="0"/>
              <w:jc w:val="center"/>
              <w:rPr>
                <w:rFonts w:ascii="Times New Roman" w:eastAsia="Times New Roman" w:hAnsi="Times New Roman" w:cs="Times New Roman"/>
                <w:b/>
                <w:bCs/>
                <w:color w:val="000000"/>
                <w:sz w:val="24"/>
                <w:szCs w:val="24"/>
              </w:rPr>
            </w:pPr>
            <w:r w:rsidRPr="001B041E">
              <w:rPr>
                <w:rFonts w:ascii="Times New Roman" w:eastAsia="Times New Roman" w:hAnsi="Times New Roman" w:cs="Times New Roman"/>
                <w:b/>
                <w:bCs/>
                <w:color w:val="000000"/>
                <w:sz w:val="24"/>
                <w:szCs w:val="24"/>
              </w:rPr>
              <w:t>74 (septiņdesmit četri) eiro.</w:t>
            </w:r>
          </w:p>
        </w:tc>
      </w:tr>
      <w:tr w:rsidR="001B041E" w:rsidRPr="001B041E" w14:paraId="20D824BC" w14:textId="77777777" w:rsidTr="00111683">
        <w:trPr>
          <w:trHeight w:val="31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8AD72C7" w14:textId="77777777" w:rsidR="001B041E" w:rsidRPr="001B041E" w:rsidRDefault="001B041E" w:rsidP="00111683">
            <w:pPr>
              <w:spacing w:after="0"/>
              <w:jc w:val="center"/>
              <w:rPr>
                <w:rFonts w:ascii="Times New Roman" w:eastAsia="Times New Roman" w:hAnsi="Times New Roman" w:cs="Times New Roman"/>
                <w:color w:val="000000"/>
                <w:sz w:val="24"/>
                <w:szCs w:val="24"/>
              </w:rPr>
            </w:pPr>
            <w:r w:rsidRPr="001B041E">
              <w:rPr>
                <w:rFonts w:ascii="Times New Roman" w:eastAsia="Times New Roman" w:hAnsi="Times New Roman" w:cs="Times New Roman"/>
                <w:color w:val="000000"/>
                <w:sz w:val="24"/>
                <w:szCs w:val="24"/>
              </w:rPr>
              <w:t>6</w:t>
            </w:r>
          </w:p>
        </w:tc>
        <w:tc>
          <w:tcPr>
            <w:tcW w:w="3280" w:type="dxa"/>
            <w:tcBorders>
              <w:top w:val="nil"/>
              <w:left w:val="nil"/>
              <w:bottom w:val="single" w:sz="4" w:space="0" w:color="auto"/>
              <w:right w:val="single" w:sz="4" w:space="0" w:color="auto"/>
            </w:tcBorders>
            <w:shd w:val="clear" w:color="auto" w:fill="auto"/>
            <w:noWrap/>
            <w:vAlign w:val="center"/>
            <w:hideMark/>
          </w:tcPr>
          <w:p w14:paraId="011900C8" w14:textId="77777777" w:rsidR="001B041E" w:rsidRPr="001B041E" w:rsidRDefault="001B041E" w:rsidP="00111683">
            <w:pPr>
              <w:spacing w:after="0"/>
              <w:jc w:val="both"/>
              <w:rPr>
                <w:rFonts w:ascii="Times New Roman" w:eastAsia="Times New Roman" w:hAnsi="Times New Roman" w:cs="Times New Roman"/>
                <w:color w:val="000000"/>
                <w:sz w:val="24"/>
                <w:szCs w:val="24"/>
              </w:rPr>
            </w:pPr>
            <w:r w:rsidRPr="001B041E">
              <w:rPr>
                <w:rFonts w:ascii="Times New Roman" w:eastAsia="Times New Roman" w:hAnsi="Times New Roman" w:cs="Times New Roman"/>
                <w:color w:val="000000"/>
                <w:sz w:val="24"/>
                <w:szCs w:val="24"/>
              </w:rPr>
              <w:t>Mārcienas pagasts 32 balles</w:t>
            </w:r>
          </w:p>
        </w:tc>
        <w:tc>
          <w:tcPr>
            <w:tcW w:w="4920" w:type="dxa"/>
            <w:tcBorders>
              <w:top w:val="nil"/>
              <w:left w:val="nil"/>
              <w:bottom w:val="single" w:sz="4" w:space="0" w:color="auto"/>
              <w:right w:val="single" w:sz="4" w:space="0" w:color="auto"/>
            </w:tcBorders>
            <w:shd w:val="clear" w:color="auto" w:fill="auto"/>
            <w:noWrap/>
            <w:vAlign w:val="center"/>
            <w:hideMark/>
          </w:tcPr>
          <w:p w14:paraId="373FACE2" w14:textId="77777777" w:rsidR="001B041E" w:rsidRPr="001B041E" w:rsidRDefault="001B041E" w:rsidP="00111683">
            <w:pPr>
              <w:spacing w:after="0"/>
              <w:jc w:val="center"/>
              <w:rPr>
                <w:rFonts w:ascii="Times New Roman" w:eastAsia="Times New Roman" w:hAnsi="Times New Roman" w:cs="Times New Roman"/>
                <w:b/>
                <w:bCs/>
                <w:color w:val="000000"/>
                <w:sz w:val="24"/>
                <w:szCs w:val="24"/>
              </w:rPr>
            </w:pPr>
            <w:r w:rsidRPr="001B041E">
              <w:rPr>
                <w:rFonts w:ascii="Times New Roman" w:eastAsia="Times New Roman" w:hAnsi="Times New Roman" w:cs="Times New Roman"/>
                <w:b/>
                <w:bCs/>
                <w:color w:val="000000"/>
                <w:sz w:val="24"/>
                <w:szCs w:val="24"/>
              </w:rPr>
              <w:t>77 (septiņdesmit septiņi) eiro.</w:t>
            </w:r>
          </w:p>
        </w:tc>
      </w:tr>
      <w:tr w:rsidR="001B041E" w:rsidRPr="001B041E" w14:paraId="336DD492" w14:textId="77777777" w:rsidTr="00111683">
        <w:trPr>
          <w:trHeight w:val="31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F05FBF1" w14:textId="77777777" w:rsidR="001B041E" w:rsidRPr="001B041E" w:rsidRDefault="001B041E" w:rsidP="00111683">
            <w:pPr>
              <w:spacing w:after="0"/>
              <w:jc w:val="center"/>
              <w:rPr>
                <w:rFonts w:ascii="Times New Roman" w:eastAsia="Times New Roman" w:hAnsi="Times New Roman" w:cs="Times New Roman"/>
                <w:color w:val="000000"/>
                <w:sz w:val="24"/>
                <w:szCs w:val="24"/>
              </w:rPr>
            </w:pPr>
            <w:r w:rsidRPr="001B041E">
              <w:rPr>
                <w:rFonts w:ascii="Times New Roman" w:eastAsia="Times New Roman" w:hAnsi="Times New Roman" w:cs="Times New Roman"/>
                <w:color w:val="000000"/>
                <w:sz w:val="24"/>
                <w:szCs w:val="24"/>
              </w:rPr>
              <w:t>7</w:t>
            </w:r>
          </w:p>
        </w:tc>
        <w:tc>
          <w:tcPr>
            <w:tcW w:w="3280" w:type="dxa"/>
            <w:tcBorders>
              <w:top w:val="nil"/>
              <w:left w:val="nil"/>
              <w:bottom w:val="single" w:sz="4" w:space="0" w:color="auto"/>
              <w:right w:val="single" w:sz="4" w:space="0" w:color="auto"/>
            </w:tcBorders>
            <w:shd w:val="clear" w:color="auto" w:fill="auto"/>
            <w:noWrap/>
            <w:vAlign w:val="center"/>
            <w:hideMark/>
          </w:tcPr>
          <w:p w14:paraId="439F1681" w14:textId="77777777" w:rsidR="001B041E" w:rsidRPr="001B041E" w:rsidRDefault="001B041E" w:rsidP="00111683">
            <w:pPr>
              <w:spacing w:after="0"/>
              <w:jc w:val="both"/>
              <w:rPr>
                <w:rFonts w:ascii="Times New Roman" w:eastAsia="Times New Roman" w:hAnsi="Times New Roman" w:cs="Times New Roman"/>
                <w:color w:val="000000"/>
                <w:sz w:val="24"/>
                <w:szCs w:val="24"/>
              </w:rPr>
            </w:pPr>
            <w:r w:rsidRPr="001B041E">
              <w:rPr>
                <w:rFonts w:ascii="Times New Roman" w:eastAsia="Times New Roman" w:hAnsi="Times New Roman" w:cs="Times New Roman"/>
                <w:color w:val="000000"/>
                <w:sz w:val="24"/>
                <w:szCs w:val="24"/>
              </w:rPr>
              <w:t>Bērzaunes pagasts 29 balles</w:t>
            </w:r>
          </w:p>
        </w:tc>
        <w:tc>
          <w:tcPr>
            <w:tcW w:w="4920" w:type="dxa"/>
            <w:tcBorders>
              <w:top w:val="nil"/>
              <w:left w:val="nil"/>
              <w:bottom w:val="single" w:sz="4" w:space="0" w:color="auto"/>
              <w:right w:val="single" w:sz="4" w:space="0" w:color="auto"/>
            </w:tcBorders>
            <w:shd w:val="clear" w:color="auto" w:fill="auto"/>
            <w:noWrap/>
            <w:vAlign w:val="center"/>
            <w:hideMark/>
          </w:tcPr>
          <w:p w14:paraId="492F376B" w14:textId="77777777" w:rsidR="001B041E" w:rsidRPr="001B041E" w:rsidRDefault="001B041E" w:rsidP="00111683">
            <w:pPr>
              <w:spacing w:after="0"/>
              <w:jc w:val="center"/>
              <w:rPr>
                <w:rFonts w:ascii="Times New Roman" w:eastAsia="Times New Roman" w:hAnsi="Times New Roman" w:cs="Times New Roman"/>
                <w:b/>
                <w:bCs/>
                <w:color w:val="000000"/>
                <w:sz w:val="24"/>
                <w:szCs w:val="24"/>
              </w:rPr>
            </w:pPr>
            <w:r w:rsidRPr="001B041E">
              <w:rPr>
                <w:rFonts w:ascii="Times New Roman" w:eastAsia="Times New Roman" w:hAnsi="Times New Roman" w:cs="Times New Roman"/>
                <w:b/>
                <w:bCs/>
                <w:color w:val="000000"/>
                <w:sz w:val="24"/>
                <w:szCs w:val="24"/>
              </w:rPr>
              <w:t>72 (septiņdesmit divi) eiro</w:t>
            </w:r>
          </w:p>
        </w:tc>
      </w:tr>
      <w:tr w:rsidR="001B041E" w:rsidRPr="001B041E" w14:paraId="4A53E744" w14:textId="77777777" w:rsidTr="00111683">
        <w:trPr>
          <w:trHeight w:val="31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780B092" w14:textId="77777777" w:rsidR="001B041E" w:rsidRPr="001B041E" w:rsidRDefault="001B041E" w:rsidP="00111683">
            <w:pPr>
              <w:spacing w:after="0"/>
              <w:jc w:val="center"/>
              <w:rPr>
                <w:rFonts w:ascii="Times New Roman" w:eastAsia="Times New Roman" w:hAnsi="Times New Roman" w:cs="Times New Roman"/>
                <w:color w:val="000000"/>
                <w:sz w:val="24"/>
                <w:szCs w:val="24"/>
              </w:rPr>
            </w:pPr>
            <w:r w:rsidRPr="001B041E">
              <w:rPr>
                <w:rFonts w:ascii="Times New Roman" w:eastAsia="Times New Roman" w:hAnsi="Times New Roman" w:cs="Times New Roman"/>
                <w:color w:val="000000"/>
                <w:sz w:val="24"/>
                <w:szCs w:val="24"/>
              </w:rPr>
              <w:t>8</w:t>
            </w:r>
          </w:p>
        </w:tc>
        <w:tc>
          <w:tcPr>
            <w:tcW w:w="3280" w:type="dxa"/>
            <w:tcBorders>
              <w:top w:val="nil"/>
              <w:left w:val="nil"/>
              <w:bottom w:val="single" w:sz="4" w:space="0" w:color="auto"/>
              <w:right w:val="single" w:sz="4" w:space="0" w:color="auto"/>
            </w:tcBorders>
            <w:shd w:val="clear" w:color="auto" w:fill="auto"/>
            <w:noWrap/>
            <w:vAlign w:val="center"/>
            <w:hideMark/>
          </w:tcPr>
          <w:p w14:paraId="3F02881D" w14:textId="77777777" w:rsidR="001B041E" w:rsidRPr="001B041E" w:rsidRDefault="001B041E" w:rsidP="00111683">
            <w:pPr>
              <w:spacing w:after="0"/>
              <w:jc w:val="both"/>
              <w:rPr>
                <w:rFonts w:ascii="Times New Roman" w:eastAsia="Times New Roman" w:hAnsi="Times New Roman" w:cs="Times New Roman"/>
                <w:color w:val="000000"/>
                <w:sz w:val="24"/>
                <w:szCs w:val="24"/>
              </w:rPr>
            </w:pPr>
            <w:r w:rsidRPr="001B041E">
              <w:rPr>
                <w:rFonts w:ascii="Times New Roman" w:eastAsia="Times New Roman" w:hAnsi="Times New Roman" w:cs="Times New Roman"/>
                <w:color w:val="000000"/>
                <w:sz w:val="24"/>
                <w:szCs w:val="24"/>
              </w:rPr>
              <w:t>Aronas pagasts 31 balles</w:t>
            </w:r>
          </w:p>
        </w:tc>
        <w:tc>
          <w:tcPr>
            <w:tcW w:w="4920" w:type="dxa"/>
            <w:tcBorders>
              <w:top w:val="nil"/>
              <w:left w:val="nil"/>
              <w:bottom w:val="single" w:sz="4" w:space="0" w:color="auto"/>
              <w:right w:val="single" w:sz="4" w:space="0" w:color="auto"/>
            </w:tcBorders>
            <w:shd w:val="clear" w:color="auto" w:fill="auto"/>
            <w:noWrap/>
            <w:vAlign w:val="center"/>
            <w:hideMark/>
          </w:tcPr>
          <w:p w14:paraId="5F2C876A" w14:textId="77777777" w:rsidR="001B041E" w:rsidRPr="001B041E" w:rsidRDefault="001B041E" w:rsidP="00111683">
            <w:pPr>
              <w:spacing w:after="0"/>
              <w:jc w:val="center"/>
              <w:rPr>
                <w:rFonts w:ascii="Times New Roman" w:eastAsia="Times New Roman" w:hAnsi="Times New Roman" w:cs="Times New Roman"/>
                <w:b/>
                <w:bCs/>
                <w:color w:val="000000"/>
                <w:sz w:val="24"/>
                <w:szCs w:val="24"/>
              </w:rPr>
            </w:pPr>
            <w:r w:rsidRPr="001B041E">
              <w:rPr>
                <w:rFonts w:ascii="Times New Roman" w:eastAsia="Times New Roman" w:hAnsi="Times New Roman" w:cs="Times New Roman"/>
                <w:b/>
                <w:bCs/>
                <w:color w:val="000000"/>
                <w:sz w:val="24"/>
                <w:szCs w:val="24"/>
              </w:rPr>
              <w:t>77 (septiņdesmit septiņi) eiro.</w:t>
            </w:r>
          </w:p>
        </w:tc>
      </w:tr>
      <w:tr w:rsidR="001B041E" w:rsidRPr="001B041E" w14:paraId="7B35408C" w14:textId="77777777" w:rsidTr="00111683">
        <w:trPr>
          <w:trHeight w:val="31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FDBFBEA" w14:textId="77777777" w:rsidR="001B041E" w:rsidRPr="001B041E" w:rsidRDefault="001B041E" w:rsidP="00111683">
            <w:pPr>
              <w:spacing w:after="0"/>
              <w:jc w:val="center"/>
              <w:rPr>
                <w:rFonts w:ascii="Times New Roman" w:eastAsia="Times New Roman" w:hAnsi="Times New Roman" w:cs="Times New Roman"/>
                <w:color w:val="000000"/>
                <w:sz w:val="24"/>
                <w:szCs w:val="24"/>
              </w:rPr>
            </w:pPr>
            <w:r w:rsidRPr="001B041E">
              <w:rPr>
                <w:rFonts w:ascii="Times New Roman" w:eastAsia="Times New Roman" w:hAnsi="Times New Roman" w:cs="Times New Roman"/>
                <w:color w:val="000000"/>
                <w:sz w:val="24"/>
                <w:szCs w:val="24"/>
              </w:rPr>
              <w:t>9</w:t>
            </w:r>
          </w:p>
        </w:tc>
        <w:tc>
          <w:tcPr>
            <w:tcW w:w="3280" w:type="dxa"/>
            <w:tcBorders>
              <w:top w:val="nil"/>
              <w:left w:val="nil"/>
              <w:bottom w:val="single" w:sz="4" w:space="0" w:color="auto"/>
              <w:right w:val="single" w:sz="4" w:space="0" w:color="auto"/>
            </w:tcBorders>
            <w:shd w:val="clear" w:color="auto" w:fill="auto"/>
            <w:noWrap/>
            <w:vAlign w:val="center"/>
            <w:hideMark/>
          </w:tcPr>
          <w:p w14:paraId="055BFC2E" w14:textId="77777777" w:rsidR="001B041E" w:rsidRPr="001B041E" w:rsidRDefault="001B041E" w:rsidP="00111683">
            <w:pPr>
              <w:spacing w:after="0"/>
              <w:jc w:val="both"/>
              <w:rPr>
                <w:rFonts w:ascii="Times New Roman" w:eastAsia="Times New Roman" w:hAnsi="Times New Roman" w:cs="Times New Roman"/>
                <w:color w:val="000000"/>
                <w:sz w:val="24"/>
                <w:szCs w:val="24"/>
              </w:rPr>
            </w:pPr>
            <w:r w:rsidRPr="001B041E">
              <w:rPr>
                <w:rFonts w:ascii="Times New Roman" w:eastAsia="Times New Roman" w:hAnsi="Times New Roman" w:cs="Times New Roman"/>
                <w:color w:val="000000"/>
                <w:sz w:val="24"/>
                <w:szCs w:val="24"/>
              </w:rPr>
              <w:t>Sarkaņu pagasts 34 balles</w:t>
            </w:r>
          </w:p>
        </w:tc>
        <w:tc>
          <w:tcPr>
            <w:tcW w:w="4920" w:type="dxa"/>
            <w:tcBorders>
              <w:top w:val="nil"/>
              <w:left w:val="nil"/>
              <w:bottom w:val="single" w:sz="4" w:space="0" w:color="auto"/>
              <w:right w:val="single" w:sz="4" w:space="0" w:color="auto"/>
            </w:tcBorders>
            <w:shd w:val="clear" w:color="auto" w:fill="auto"/>
            <w:noWrap/>
            <w:vAlign w:val="center"/>
            <w:hideMark/>
          </w:tcPr>
          <w:p w14:paraId="34E61EB8" w14:textId="77777777" w:rsidR="001B041E" w:rsidRPr="001B041E" w:rsidRDefault="001B041E" w:rsidP="00111683">
            <w:pPr>
              <w:spacing w:after="0"/>
              <w:jc w:val="center"/>
              <w:rPr>
                <w:rFonts w:ascii="Times New Roman" w:eastAsia="Times New Roman" w:hAnsi="Times New Roman" w:cs="Times New Roman"/>
                <w:b/>
                <w:bCs/>
                <w:color w:val="000000"/>
                <w:sz w:val="24"/>
                <w:szCs w:val="24"/>
              </w:rPr>
            </w:pPr>
            <w:r w:rsidRPr="001B041E">
              <w:rPr>
                <w:rFonts w:ascii="Times New Roman" w:eastAsia="Times New Roman" w:hAnsi="Times New Roman" w:cs="Times New Roman"/>
                <w:b/>
                <w:bCs/>
                <w:color w:val="000000"/>
                <w:sz w:val="24"/>
                <w:szCs w:val="24"/>
              </w:rPr>
              <w:t>79 (septiņdesmit deviņi) eiro.</w:t>
            </w:r>
          </w:p>
        </w:tc>
      </w:tr>
      <w:tr w:rsidR="001B041E" w:rsidRPr="001B041E" w14:paraId="7C75A145" w14:textId="77777777" w:rsidTr="00111683">
        <w:trPr>
          <w:trHeight w:val="31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4FA348B" w14:textId="77777777" w:rsidR="001B041E" w:rsidRPr="001B041E" w:rsidRDefault="001B041E" w:rsidP="00111683">
            <w:pPr>
              <w:spacing w:after="0"/>
              <w:jc w:val="center"/>
              <w:rPr>
                <w:rFonts w:ascii="Times New Roman" w:eastAsia="Times New Roman" w:hAnsi="Times New Roman" w:cs="Times New Roman"/>
                <w:color w:val="000000"/>
                <w:sz w:val="24"/>
                <w:szCs w:val="24"/>
              </w:rPr>
            </w:pPr>
            <w:r w:rsidRPr="001B041E">
              <w:rPr>
                <w:rFonts w:ascii="Times New Roman" w:eastAsia="Times New Roman" w:hAnsi="Times New Roman" w:cs="Times New Roman"/>
                <w:color w:val="000000"/>
                <w:sz w:val="24"/>
                <w:szCs w:val="24"/>
              </w:rPr>
              <w:t>10</w:t>
            </w:r>
          </w:p>
        </w:tc>
        <w:tc>
          <w:tcPr>
            <w:tcW w:w="3280" w:type="dxa"/>
            <w:tcBorders>
              <w:top w:val="nil"/>
              <w:left w:val="nil"/>
              <w:bottom w:val="single" w:sz="4" w:space="0" w:color="auto"/>
              <w:right w:val="single" w:sz="4" w:space="0" w:color="auto"/>
            </w:tcBorders>
            <w:shd w:val="clear" w:color="auto" w:fill="auto"/>
            <w:noWrap/>
            <w:vAlign w:val="center"/>
            <w:hideMark/>
          </w:tcPr>
          <w:p w14:paraId="4DBE91BC" w14:textId="77777777" w:rsidR="001B041E" w:rsidRPr="001B041E" w:rsidRDefault="001B041E" w:rsidP="00111683">
            <w:pPr>
              <w:spacing w:after="0"/>
              <w:jc w:val="both"/>
              <w:rPr>
                <w:rFonts w:ascii="Times New Roman" w:eastAsia="Times New Roman" w:hAnsi="Times New Roman" w:cs="Times New Roman"/>
                <w:color w:val="000000"/>
                <w:sz w:val="24"/>
                <w:szCs w:val="24"/>
              </w:rPr>
            </w:pPr>
            <w:r w:rsidRPr="001B041E">
              <w:rPr>
                <w:rFonts w:ascii="Times New Roman" w:eastAsia="Times New Roman" w:hAnsi="Times New Roman" w:cs="Times New Roman"/>
                <w:color w:val="000000"/>
                <w:sz w:val="24"/>
                <w:szCs w:val="24"/>
              </w:rPr>
              <w:t>Liezēres pagasts 29 balles</w:t>
            </w:r>
          </w:p>
        </w:tc>
        <w:tc>
          <w:tcPr>
            <w:tcW w:w="4920" w:type="dxa"/>
            <w:tcBorders>
              <w:top w:val="nil"/>
              <w:left w:val="nil"/>
              <w:bottom w:val="single" w:sz="4" w:space="0" w:color="auto"/>
              <w:right w:val="single" w:sz="4" w:space="0" w:color="auto"/>
            </w:tcBorders>
            <w:shd w:val="clear" w:color="auto" w:fill="auto"/>
            <w:noWrap/>
            <w:vAlign w:val="center"/>
            <w:hideMark/>
          </w:tcPr>
          <w:p w14:paraId="22E9BFF3" w14:textId="77777777" w:rsidR="001B041E" w:rsidRPr="001B041E" w:rsidRDefault="001B041E" w:rsidP="00111683">
            <w:pPr>
              <w:spacing w:after="0"/>
              <w:jc w:val="center"/>
              <w:rPr>
                <w:rFonts w:ascii="Times New Roman" w:eastAsia="Times New Roman" w:hAnsi="Times New Roman" w:cs="Times New Roman"/>
                <w:b/>
                <w:bCs/>
                <w:color w:val="000000"/>
                <w:sz w:val="24"/>
                <w:szCs w:val="24"/>
              </w:rPr>
            </w:pPr>
            <w:r w:rsidRPr="001B041E">
              <w:rPr>
                <w:rFonts w:ascii="Times New Roman" w:eastAsia="Times New Roman" w:hAnsi="Times New Roman" w:cs="Times New Roman"/>
                <w:b/>
                <w:bCs/>
                <w:color w:val="000000"/>
                <w:sz w:val="24"/>
                <w:szCs w:val="24"/>
              </w:rPr>
              <w:t>65 (sešdesmit pieci) eiro.</w:t>
            </w:r>
          </w:p>
        </w:tc>
      </w:tr>
      <w:tr w:rsidR="001B041E" w:rsidRPr="001B041E" w14:paraId="505D3168" w14:textId="77777777" w:rsidTr="00111683">
        <w:trPr>
          <w:trHeight w:val="31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7B8C5A8" w14:textId="77777777" w:rsidR="001B041E" w:rsidRPr="001B041E" w:rsidRDefault="001B041E" w:rsidP="00111683">
            <w:pPr>
              <w:spacing w:after="0"/>
              <w:jc w:val="center"/>
              <w:rPr>
                <w:rFonts w:ascii="Times New Roman" w:eastAsia="Times New Roman" w:hAnsi="Times New Roman" w:cs="Times New Roman"/>
                <w:color w:val="000000"/>
                <w:sz w:val="24"/>
                <w:szCs w:val="24"/>
              </w:rPr>
            </w:pPr>
            <w:r w:rsidRPr="001B041E">
              <w:rPr>
                <w:rFonts w:ascii="Times New Roman" w:eastAsia="Times New Roman" w:hAnsi="Times New Roman" w:cs="Times New Roman"/>
                <w:color w:val="000000"/>
                <w:sz w:val="24"/>
                <w:szCs w:val="24"/>
              </w:rPr>
              <w:t>11</w:t>
            </w:r>
          </w:p>
        </w:tc>
        <w:tc>
          <w:tcPr>
            <w:tcW w:w="3280" w:type="dxa"/>
            <w:tcBorders>
              <w:top w:val="nil"/>
              <w:left w:val="nil"/>
              <w:bottom w:val="single" w:sz="4" w:space="0" w:color="auto"/>
              <w:right w:val="single" w:sz="4" w:space="0" w:color="auto"/>
            </w:tcBorders>
            <w:shd w:val="clear" w:color="auto" w:fill="auto"/>
            <w:noWrap/>
            <w:vAlign w:val="center"/>
            <w:hideMark/>
          </w:tcPr>
          <w:p w14:paraId="1683A5F6" w14:textId="77777777" w:rsidR="001B041E" w:rsidRPr="001B041E" w:rsidRDefault="001B041E" w:rsidP="00111683">
            <w:pPr>
              <w:spacing w:after="0"/>
              <w:jc w:val="both"/>
              <w:rPr>
                <w:rFonts w:ascii="Times New Roman" w:eastAsia="Times New Roman" w:hAnsi="Times New Roman" w:cs="Times New Roman"/>
                <w:color w:val="000000"/>
                <w:sz w:val="24"/>
                <w:szCs w:val="24"/>
              </w:rPr>
            </w:pPr>
            <w:r w:rsidRPr="001B041E">
              <w:rPr>
                <w:rFonts w:ascii="Times New Roman" w:eastAsia="Times New Roman" w:hAnsi="Times New Roman" w:cs="Times New Roman"/>
                <w:color w:val="000000"/>
                <w:sz w:val="24"/>
                <w:szCs w:val="24"/>
              </w:rPr>
              <w:t>Dzelzavas pagasts 40 balles</w:t>
            </w:r>
          </w:p>
        </w:tc>
        <w:tc>
          <w:tcPr>
            <w:tcW w:w="4920" w:type="dxa"/>
            <w:tcBorders>
              <w:top w:val="nil"/>
              <w:left w:val="nil"/>
              <w:bottom w:val="single" w:sz="4" w:space="0" w:color="auto"/>
              <w:right w:val="single" w:sz="4" w:space="0" w:color="auto"/>
            </w:tcBorders>
            <w:shd w:val="clear" w:color="auto" w:fill="auto"/>
            <w:noWrap/>
            <w:vAlign w:val="center"/>
            <w:hideMark/>
          </w:tcPr>
          <w:p w14:paraId="53827F5F" w14:textId="77777777" w:rsidR="001B041E" w:rsidRPr="001B041E" w:rsidRDefault="001B041E" w:rsidP="00111683">
            <w:pPr>
              <w:spacing w:after="0"/>
              <w:jc w:val="center"/>
              <w:rPr>
                <w:rFonts w:ascii="Times New Roman" w:eastAsia="Times New Roman" w:hAnsi="Times New Roman" w:cs="Times New Roman"/>
                <w:b/>
                <w:bCs/>
                <w:color w:val="000000"/>
                <w:sz w:val="24"/>
                <w:szCs w:val="24"/>
              </w:rPr>
            </w:pPr>
            <w:r w:rsidRPr="001B041E">
              <w:rPr>
                <w:rFonts w:ascii="Times New Roman" w:eastAsia="Times New Roman" w:hAnsi="Times New Roman" w:cs="Times New Roman"/>
                <w:b/>
                <w:bCs/>
                <w:color w:val="000000"/>
                <w:sz w:val="24"/>
                <w:szCs w:val="24"/>
              </w:rPr>
              <w:t>80 (astoņdesmit) eiro.</w:t>
            </w:r>
          </w:p>
        </w:tc>
      </w:tr>
      <w:tr w:rsidR="001B041E" w:rsidRPr="001B041E" w14:paraId="482A2A10" w14:textId="77777777" w:rsidTr="00111683">
        <w:trPr>
          <w:trHeight w:val="31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23D5114" w14:textId="77777777" w:rsidR="001B041E" w:rsidRPr="001B041E" w:rsidRDefault="001B041E" w:rsidP="00111683">
            <w:pPr>
              <w:spacing w:after="0"/>
              <w:jc w:val="center"/>
              <w:rPr>
                <w:rFonts w:ascii="Times New Roman" w:eastAsia="Times New Roman" w:hAnsi="Times New Roman" w:cs="Times New Roman"/>
                <w:color w:val="000000"/>
                <w:sz w:val="24"/>
                <w:szCs w:val="24"/>
              </w:rPr>
            </w:pPr>
            <w:r w:rsidRPr="001B041E">
              <w:rPr>
                <w:rFonts w:ascii="Times New Roman" w:eastAsia="Times New Roman" w:hAnsi="Times New Roman" w:cs="Times New Roman"/>
                <w:color w:val="000000"/>
                <w:sz w:val="24"/>
                <w:szCs w:val="24"/>
              </w:rPr>
              <w:t>12</w:t>
            </w:r>
          </w:p>
        </w:tc>
        <w:tc>
          <w:tcPr>
            <w:tcW w:w="3280" w:type="dxa"/>
            <w:tcBorders>
              <w:top w:val="nil"/>
              <w:left w:val="nil"/>
              <w:bottom w:val="single" w:sz="4" w:space="0" w:color="auto"/>
              <w:right w:val="single" w:sz="4" w:space="0" w:color="auto"/>
            </w:tcBorders>
            <w:shd w:val="clear" w:color="auto" w:fill="auto"/>
            <w:noWrap/>
            <w:vAlign w:val="center"/>
            <w:hideMark/>
          </w:tcPr>
          <w:p w14:paraId="255C2E21" w14:textId="77777777" w:rsidR="001B041E" w:rsidRPr="001B041E" w:rsidRDefault="001B041E" w:rsidP="00111683">
            <w:pPr>
              <w:spacing w:after="0"/>
              <w:jc w:val="both"/>
              <w:rPr>
                <w:rFonts w:ascii="Times New Roman" w:eastAsia="Times New Roman" w:hAnsi="Times New Roman" w:cs="Times New Roman"/>
                <w:color w:val="000000"/>
                <w:sz w:val="24"/>
                <w:szCs w:val="24"/>
              </w:rPr>
            </w:pPr>
            <w:r w:rsidRPr="001B041E">
              <w:rPr>
                <w:rFonts w:ascii="Times New Roman" w:eastAsia="Times New Roman" w:hAnsi="Times New Roman" w:cs="Times New Roman"/>
                <w:color w:val="000000"/>
                <w:sz w:val="24"/>
                <w:szCs w:val="24"/>
              </w:rPr>
              <w:t>Praulienas pagasts 34 balles</w:t>
            </w:r>
          </w:p>
        </w:tc>
        <w:tc>
          <w:tcPr>
            <w:tcW w:w="4920" w:type="dxa"/>
            <w:tcBorders>
              <w:top w:val="nil"/>
              <w:left w:val="nil"/>
              <w:bottom w:val="single" w:sz="4" w:space="0" w:color="auto"/>
              <w:right w:val="single" w:sz="4" w:space="0" w:color="auto"/>
            </w:tcBorders>
            <w:shd w:val="clear" w:color="auto" w:fill="auto"/>
            <w:noWrap/>
            <w:vAlign w:val="center"/>
            <w:hideMark/>
          </w:tcPr>
          <w:p w14:paraId="5C6274DD" w14:textId="77777777" w:rsidR="001B041E" w:rsidRPr="001B041E" w:rsidRDefault="001B041E" w:rsidP="00111683">
            <w:pPr>
              <w:spacing w:after="0"/>
              <w:jc w:val="center"/>
              <w:rPr>
                <w:rFonts w:ascii="Times New Roman" w:eastAsia="Times New Roman" w:hAnsi="Times New Roman" w:cs="Times New Roman"/>
                <w:b/>
                <w:bCs/>
                <w:color w:val="000000"/>
                <w:sz w:val="24"/>
                <w:szCs w:val="24"/>
              </w:rPr>
            </w:pPr>
            <w:r w:rsidRPr="001B041E">
              <w:rPr>
                <w:rFonts w:ascii="Times New Roman" w:eastAsia="Times New Roman" w:hAnsi="Times New Roman" w:cs="Times New Roman"/>
                <w:b/>
                <w:bCs/>
                <w:color w:val="000000"/>
                <w:sz w:val="24"/>
                <w:szCs w:val="24"/>
              </w:rPr>
              <w:t>79 (septiņdesmit deviņi) eiro.</w:t>
            </w:r>
          </w:p>
        </w:tc>
      </w:tr>
      <w:tr w:rsidR="001B041E" w:rsidRPr="001B041E" w14:paraId="60E29F74" w14:textId="77777777" w:rsidTr="00111683">
        <w:trPr>
          <w:trHeight w:val="31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49C713F" w14:textId="77777777" w:rsidR="001B041E" w:rsidRPr="001B041E" w:rsidRDefault="001B041E" w:rsidP="00111683">
            <w:pPr>
              <w:spacing w:after="0"/>
              <w:jc w:val="center"/>
              <w:rPr>
                <w:rFonts w:ascii="Times New Roman" w:eastAsia="Times New Roman" w:hAnsi="Times New Roman" w:cs="Times New Roman"/>
                <w:color w:val="000000"/>
                <w:sz w:val="24"/>
                <w:szCs w:val="24"/>
              </w:rPr>
            </w:pPr>
            <w:r w:rsidRPr="001B041E">
              <w:rPr>
                <w:rFonts w:ascii="Times New Roman" w:eastAsia="Times New Roman" w:hAnsi="Times New Roman" w:cs="Times New Roman"/>
                <w:color w:val="000000"/>
                <w:sz w:val="24"/>
                <w:szCs w:val="24"/>
              </w:rPr>
              <w:t>13</w:t>
            </w:r>
          </w:p>
        </w:tc>
        <w:tc>
          <w:tcPr>
            <w:tcW w:w="3280" w:type="dxa"/>
            <w:tcBorders>
              <w:top w:val="nil"/>
              <w:left w:val="nil"/>
              <w:bottom w:val="single" w:sz="4" w:space="0" w:color="auto"/>
              <w:right w:val="single" w:sz="4" w:space="0" w:color="auto"/>
            </w:tcBorders>
            <w:shd w:val="clear" w:color="auto" w:fill="auto"/>
            <w:noWrap/>
            <w:vAlign w:val="center"/>
            <w:hideMark/>
          </w:tcPr>
          <w:p w14:paraId="50B131A9" w14:textId="77777777" w:rsidR="001B041E" w:rsidRPr="001B041E" w:rsidRDefault="001B041E" w:rsidP="00111683">
            <w:pPr>
              <w:spacing w:after="0"/>
              <w:jc w:val="both"/>
              <w:rPr>
                <w:rFonts w:ascii="Times New Roman" w:eastAsia="Times New Roman" w:hAnsi="Times New Roman" w:cs="Times New Roman"/>
                <w:color w:val="000000"/>
                <w:sz w:val="24"/>
                <w:szCs w:val="24"/>
              </w:rPr>
            </w:pPr>
            <w:r w:rsidRPr="001B041E">
              <w:rPr>
                <w:rFonts w:ascii="Times New Roman" w:eastAsia="Times New Roman" w:hAnsi="Times New Roman" w:cs="Times New Roman"/>
                <w:color w:val="000000"/>
                <w:sz w:val="24"/>
                <w:szCs w:val="24"/>
              </w:rPr>
              <w:t>Lazdonas pagasts 25 balles</w:t>
            </w:r>
          </w:p>
        </w:tc>
        <w:tc>
          <w:tcPr>
            <w:tcW w:w="4920" w:type="dxa"/>
            <w:tcBorders>
              <w:top w:val="nil"/>
              <w:left w:val="nil"/>
              <w:bottom w:val="single" w:sz="4" w:space="0" w:color="auto"/>
              <w:right w:val="single" w:sz="4" w:space="0" w:color="auto"/>
            </w:tcBorders>
            <w:shd w:val="clear" w:color="auto" w:fill="auto"/>
            <w:noWrap/>
            <w:vAlign w:val="center"/>
            <w:hideMark/>
          </w:tcPr>
          <w:p w14:paraId="38CB0DF1" w14:textId="77777777" w:rsidR="001B041E" w:rsidRPr="001B041E" w:rsidRDefault="001B041E" w:rsidP="00111683">
            <w:pPr>
              <w:spacing w:after="0"/>
              <w:jc w:val="center"/>
              <w:rPr>
                <w:rFonts w:ascii="Times New Roman" w:eastAsia="Times New Roman" w:hAnsi="Times New Roman" w:cs="Times New Roman"/>
                <w:b/>
                <w:bCs/>
                <w:color w:val="000000"/>
                <w:sz w:val="24"/>
                <w:szCs w:val="24"/>
              </w:rPr>
            </w:pPr>
            <w:r w:rsidRPr="001B041E">
              <w:rPr>
                <w:rFonts w:ascii="Times New Roman" w:eastAsia="Times New Roman" w:hAnsi="Times New Roman" w:cs="Times New Roman"/>
                <w:b/>
                <w:bCs/>
                <w:color w:val="000000"/>
                <w:sz w:val="24"/>
                <w:szCs w:val="24"/>
              </w:rPr>
              <w:t>76 (septiņdesmit seši) eiro.</w:t>
            </w:r>
          </w:p>
        </w:tc>
      </w:tr>
      <w:tr w:rsidR="001B041E" w:rsidRPr="001B041E" w14:paraId="32E34AE4" w14:textId="77777777" w:rsidTr="00111683">
        <w:trPr>
          <w:trHeight w:val="31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10C1B3A" w14:textId="77777777" w:rsidR="001B041E" w:rsidRPr="001B041E" w:rsidRDefault="001B041E" w:rsidP="00111683">
            <w:pPr>
              <w:spacing w:after="0"/>
              <w:jc w:val="center"/>
              <w:rPr>
                <w:rFonts w:ascii="Times New Roman" w:eastAsia="Times New Roman" w:hAnsi="Times New Roman" w:cs="Times New Roman"/>
                <w:color w:val="000000"/>
                <w:sz w:val="24"/>
                <w:szCs w:val="24"/>
              </w:rPr>
            </w:pPr>
            <w:r w:rsidRPr="001B041E">
              <w:rPr>
                <w:rFonts w:ascii="Times New Roman" w:eastAsia="Times New Roman" w:hAnsi="Times New Roman" w:cs="Times New Roman"/>
                <w:color w:val="000000"/>
                <w:sz w:val="24"/>
                <w:szCs w:val="24"/>
              </w:rPr>
              <w:t>14</w:t>
            </w:r>
          </w:p>
        </w:tc>
        <w:tc>
          <w:tcPr>
            <w:tcW w:w="3280" w:type="dxa"/>
            <w:tcBorders>
              <w:top w:val="nil"/>
              <w:left w:val="nil"/>
              <w:bottom w:val="single" w:sz="4" w:space="0" w:color="auto"/>
              <w:right w:val="single" w:sz="4" w:space="0" w:color="auto"/>
            </w:tcBorders>
            <w:shd w:val="clear" w:color="auto" w:fill="auto"/>
            <w:noWrap/>
            <w:vAlign w:val="center"/>
            <w:hideMark/>
          </w:tcPr>
          <w:p w14:paraId="787D6419" w14:textId="77777777" w:rsidR="001B041E" w:rsidRPr="001B041E" w:rsidRDefault="001B041E" w:rsidP="00111683">
            <w:pPr>
              <w:spacing w:after="0"/>
              <w:jc w:val="both"/>
              <w:rPr>
                <w:rFonts w:ascii="Times New Roman" w:eastAsia="Times New Roman" w:hAnsi="Times New Roman" w:cs="Times New Roman"/>
                <w:color w:val="000000"/>
                <w:sz w:val="24"/>
                <w:szCs w:val="24"/>
              </w:rPr>
            </w:pPr>
            <w:r w:rsidRPr="001B041E">
              <w:rPr>
                <w:rFonts w:ascii="Times New Roman" w:eastAsia="Times New Roman" w:hAnsi="Times New Roman" w:cs="Times New Roman"/>
                <w:color w:val="000000"/>
                <w:sz w:val="24"/>
                <w:szCs w:val="24"/>
              </w:rPr>
              <w:t>Vestienas pagasts 31 balle</w:t>
            </w:r>
          </w:p>
        </w:tc>
        <w:tc>
          <w:tcPr>
            <w:tcW w:w="4920" w:type="dxa"/>
            <w:tcBorders>
              <w:top w:val="nil"/>
              <w:left w:val="nil"/>
              <w:bottom w:val="single" w:sz="4" w:space="0" w:color="auto"/>
              <w:right w:val="single" w:sz="4" w:space="0" w:color="auto"/>
            </w:tcBorders>
            <w:shd w:val="clear" w:color="auto" w:fill="auto"/>
            <w:noWrap/>
            <w:vAlign w:val="center"/>
            <w:hideMark/>
          </w:tcPr>
          <w:p w14:paraId="7D75FFCD" w14:textId="77777777" w:rsidR="001B041E" w:rsidRPr="001B041E" w:rsidRDefault="001B041E" w:rsidP="00111683">
            <w:pPr>
              <w:spacing w:after="0"/>
              <w:jc w:val="center"/>
              <w:rPr>
                <w:rFonts w:ascii="Times New Roman" w:eastAsia="Times New Roman" w:hAnsi="Times New Roman" w:cs="Times New Roman"/>
                <w:b/>
                <w:bCs/>
                <w:color w:val="000000"/>
                <w:sz w:val="24"/>
                <w:szCs w:val="24"/>
              </w:rPr>
            </w:pPr>
            <w:r w:rsidRPr="001B041E">
              <w:rPr>
                <w:rFonts w:ascii="Times New Roman" w:eastAsia="Times New Roman" w:hAnsi="Times New Roman" w:cs="Times New Roman"/>
                <w:b/>
                <w:bCs/>
                <w:color w:val="000000"/>
                <w:sz w:val="24"/>
                <w:szCs w:val="24"/>
              </w:rPr>
              <w:t>66 (sešdesmit seši) eiro.</w:t>
            </w:r>
          </w:p>
        </w:tc>
      </w:tr>
    </w:tbl>
    <w:p w14:paraId="54BCEA90" w14:textId="77777777" w:rsidR="001B041E" w:rsidRPr="001B041E" w:rsidRDefault="001B041E" w:rsidP="001B041E">
      <w:pPr>
        <w:spacing w:after="0"/>
        <w:jc w:val="both"/>
        <w:rPr>
          <w:rFonts w:ascii="Times New Roman" w:eastAsia="Times New Roman" w:hAnsi="Times New Roman" w:cs="Times New Roman"/>
          <w:sz w:val="24"/>
          <w:szCs w:val="24"/>
          <w:lang w:eastAsia="x-none"/>
        </w:rPr>
      </w:pPr>
    </w:p>
    <w:p w14:paraId="6E7F7911" w14:textId="77777777" w:rsidR="001B041E" w:rsidRPr="001B041E" w:rsidRDefault="001B041E" w:rsidP="001B041E">
      <w:pPr>
        <w:numPr>
          <w:ilvl w:val="0"/>
          <w:numId w:val="9"/>
        </w:numPr>
        <w:spacing w:after="0" w:line="240" w:lineRule="auto"/>
        <w:jc w:val="both"/>
        <w:rPr>
          <w:rFonts w:ascii="Times New Roman" w:hAnsi="Times New Roman" w:cs="Times New Roman"/>
          <w:sz w:val="24"/>
          <w:szCs w:val="24"/>
        </w:rPr>
      </w:pPr>
      <w:r w:rsidRPr="001B041E">
        <w:rPr>
          <w:rFonts w:ascii="Times New Roman" w:eastAsia="Times New Roman" w:hAnsi="Times New Roman" w:cs="Times New Roman"/>
          <w:sz w:val="24"/>
          <w:szCs w:val="24"/>
          <w:lang w:eastAsia="x-none"/>
        </w:rPr>
        <w:t xml:space="preserve">Ņemot vērā iznomājamā zemes gabala raksturojošos parametrus, piemērot nomas </w:t>
      </w:r>
      <w:r w:rsidRPr="001B041E">
        <w:rPr>
          <w:rFonts w:ascii="Times New Roman" w:hAnsi="Times New Roman" w:cs="Times New Roman"/>
          <w:sz w:val="24"/>
          <w:szCs w:val="24"/>
        </w:rPr>
        <w:t>maksu koriģējošos koeficientus procentos:</w:t>
      </w:r>
    </w:p>
    <w:tbl>
      <w:tblPr>
        <w:tblW w:w="8500" w:type="dxa"/>
        <w:tblInd w:w="-5" w:type="dxa"/>
        <w:tblLook w:val="04A0" w:firstRow="1" w:lastRow="0" w:firstColumn="1" w:lastColumn="0" w:noHBand="0" w:noVBand="1"/>
      </w:tblPr>
      <w:tblGrid>
        <w:gridCol w:w="960"/>
        <w:gridCol w:w="4720"/>
        <w:gridCol w:w="2820"/>
      </w:tblGrid>
      <w:tr w:rsidR="001B041E" w:rsidRPr="001B041E" w14:paraId="5FE91656" w14:textId="77777777" w:rsidTr="00111683">
        <w:trPr>
          <w:trHeight w:val="780"/>
        </w:trPr>
        <w:tc>
          <w:tcPr>
            <w:tcW w:w="960" w:type="dxa"/>
            <w:tcBorders>
              <w:top w:val="single" w:sz="4" w:space="0" w:color="auto"/>
              <w:left w:val="single" w:sz="4" w:space="0" w:color="auto"/>
              <w:bottom w:val="single" w:sz="4" w:space="0" w:color="auto"/>
              <w:right w:val="single" w:sz="4" w:space="0" w:color="auto"/>
            </w:tcBorders>
            <w:shd w:val="clear" w:color="000000" w:fill="D6DCE4"/>
            <w:vAlign w:val="center"/>
            <w:hideMark/>
          </w:tcPr>
          <w:p w14:paraId="2B546A74" w14:textId="77777777" w:rsidR="001B041E" w:rsidRPr="001B041E" w:rsidRDefault="001B041E" w:rsidP="00111683">
            <w:pPr>
              <w:spacing w:after="0"/>
              <w:jc w:val="center"/>
              <w:rPr>
                <w:rFonts w:ascii="Times New Roman" w:eastAsia="Times New Roman" w:hAnsi="Times New Roman" w:cs="Times New Roman"/>
                <w:color w:val="000000"/>
                <w:sz w:val="24"/>
                <w:szCs w:val="24"/>
              </w:rPr>
            </w:pPr>
            <w:proofErr w:type="spellStart"/>
            <w:r w:rsidRPr="001B041E">
              <w:rPr>
                <w:rFonts w:ascii="Times New Roman" w:eastAsia="Times New Roman" w:hAnsi="Times New Roman" w:cs="Times New Roman"/>
                <w:color w:val="000000"/>
                <w:sz w:val="24"/>
                <w:szCs w:val="24"/>
              </w:rPr>
              <w:t>N.p.k</w:t>
            </w:r>
            <w:proofErr w:type="spellEnd"/>
            <w:r w:rsidRPr="001B041E">
              <w:rPr>
                <w:rFonts w:ascii="Times New Roman" w:eastAsia="Times New Roman" w:hAnsi="Times New Roman" w:cs="Times New Roman"/>
                <w:color w:val="000000"/>
                <w:sz w:val="24"/>
                <w:szCs w:val="24"/>
              </w:rPr>
              <w:t>.</w:t>
            </w:r>
          </w:p>
        </w:tc>
        <w:tc>
          <w:tcPr>
            <w:tcW w:w="4720" w:type="dxa"/>
            <w:tcBorders>
              <w:top w:val="single" w:sz="4" w:space="0" w:color="auto"/>
              <w:left w:val="nil"/>
              <w:bottom w:val="single" w:sz="4" w:space="0" w:color="auto"/>
              <w:right w:val="single" w:sz="4" w:space="0" w:color="auto"/>
            </w:tcBorders>
            <w:shd w:val="clear" w:color="000000" w:fill="D6DCE4"/>
            <w:vAlign w:val="center"/>
            <w:hideMark/>
          </w:tcPr>
          <w:p w14:paraId="60849F8F" w14:textId="77777777" w:rsidR="001B041E" w:rsidRPr="001B041E" w:rsidRDefault="001B041E" w:rsidP="00111683">
            <w:pPr>
              <w:spacing w:after="0"/>
              <w:jc w:val="center"/>
              <w:rPr>
                <w:rFonts w:ascii="Times New Roman" w:eastAsia="Times New Roman" w:hAnsi="Times New Roman" w:cs="Times New Roman"/>
                <w:color w:val="000000"/>
                <w:sz w:val="24"/>
                <w:szCs w:val="24"/>
              </w:rPr>
            </w:pPr>
            <w:r w:rsidRPr="001B041E">
              <w:rPr>
                <w:rFonts w:ascii="Times New Roman" w:eastAsia="Times New Roman" w:hAnsi="Times New Roman" w:cs="Times New Roman"/>
                <w:color w:val="000000"/>
                <w:sz w:val="24"/>
                <w:szCs w:val="24"/>
              </w:rPr>
              <w:t>Raksturojošie parametri</w:t>
            </w:r>
          </w:p>
        </w:tc>
        <w:tc>
          <w:tcPr>
            <w:tcW w:w="2820" w:type="dxa"/>
            <w:tcBorders>
              <w:top w:val="single" w:sz="4" w:space="0" w:color="auto"/>
              <w:left w:val="nil"/>
              <w:bottom w:val="single" w:sz="4" w:space="0" w:color="auto"/>
              <w:right w:val="single" w:sz="4" w:space="0" w:color="auto"/>
            </w:tcBorders>
            <w:shd w:val="clear" w:color="000000" w:fill="D6DCE4"/>
            <w:vAlign w:val="center"/>
            <w:hideMark/>
          </w:tcPr>
          <w:p w14:paraId="5AEA0C5C" w14:textId="77777777" w:rsidR="001B041E" w:rsidRPr="001B041E" w:rsidRDefault="001B041E" w:rsidP="00111683">
            <w:pPr>
              <w:spacing w:after="0"/>
              <w:jc w:val="center"/>
              <w:rPr>
                <w:rFonts w:ascii="Times New Roman" w:eastAsia="Times New Roman" w:hAnsi="Times New Roman" w:cs="Times New Roman"/>
                <w:color w:val="000000"/>
                <w:sz w:val="24"/>
                <w:szCs w:val="24"/>
              </w:rPr>
            </w:pPr>
            <w:r w:rsidRPr="001B041E">
              <w:rPr>
                <w:rFonts w:ascii="Times New Roman" w:eastAsia="Times New Roman" w:hAnsi="Times New Roman" w:cs="Times New Roman"/>
                <w:color w:val="000000"/>
                <w:sz w:val="24"/>
                <w:szCs w:val="24"/>
              </w:rPr>
              <w:t>Piemērojamā korekcija procentos</w:t>
            </w:r>
          </w:p>
        </w:tc>
      </w:tr>
      <w:tr w:rsidR="001B041E" w:rsidRPr="001B041E" w14:paraId="77A3C70B" w14:textId="77777777" w:rsidTr="00111683">
        <w:trPr>
          <w:trHeight w:val="112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C0AD72F" w14:textId="77777777" w:rsidR="001B041E" w:rsidRPr="001B041E" w:rsidRDefault="001B041E" w:rsidP="00111683">
            <w:pPr>
              <w:spacing w:after="0"/>
              <w:jc w:val="center"/>
              <w:rPr>
                <w:rFonts w:ascii="Times New Roman" w:eastAsia="Times New Roman" w:hAnsi="Times New Roman" w:cs="Times New Roman"/>
                <w:color w:val="000000"/>
                <w:sz w:val="24"/>
                <w:szCs w:val="24"/>
              </w:rPr>
            </w:pPr>
            <w:r w:rsidRPr="001B041E">
              <w:rPr>
                <w:rFonts w:ascii="Times New Roman" w:eastAsia="Times New Roman" w:hAnsi="Times New Roman" w:cs="Times New Roman"/>
                <w:color w:val="000000"/>
                <w:sz w:val="24"/>
                <w:szCs w:val="24"/>
              </w:rPr>
              <w:t>1</w:t>
            </w:r>
          </w:p>
        </w:tc>
        <w:tc>
          <w:tcPr>
            <w:tcW w:w="4720" w:type="dxa"/>
            <w:tcBorders>
              <w:top w:val="nil"/>
              <w:left w:val="nil"/>
              <w:bottom w:val="single" w:sz="4" w:space="0" w:color="auto"/>
              <w:right w:val="single" w:sz="4" w:space="0" w:color="auto"/>
            </w:tcBorders>
            <w:shd w:val="clear" w:color="auto" w:fill="auto"/>
            <w:vAlign w:val="center"/>
            <w:hideMark/>
          </w:tcPr>
          <w:p w14:paraId="16EDD5CE" w14:textId="77777777" w:rsidR="001B041E" w:rsidRPr="001B041E" w:rsidRDefault="001B041E" w:rsidP="00111683">
            <w:pPr>
              <w:spacing w:after="0"/>
              <w:jc w:val="center"/>
              <w:rPr>
                <w:rFonts w:ascii="Times New Roman" w:eastAsia="Times New Roman" w:hAnsi="Times New Roman" w:cs="Times New Roman"/>
                <w:color w:val="000000"/>
                <w:sz w:val="24"/>
                <w:szCs w:val="24"/>
              </w:rPr>
            </w:pPr>
            <w:r w:rsidRPr="001B041E">
              <w:rPr>
                <w:rFonts w:ascii="Times New Roman" w:eastAsia="Times New Roman" w:hAnsi="Times New Roman" w:cs="Times New Roman"/>
                <w:color w:val="000000"/>
                <w:sz w:val="24"/>
                <w:szCs w:val="24"/>
              </w:rPr>
              <w:t>Apgrūtināta piekļūšana zemesgabalam (nav piekļūšanas no koplietošanas ceļiem, vai nav nodibināts servitūts par labu konkrētajam zemes gabalam)</w:t>
            </w:r>
          </w:p>
        </w:tc>
        <w:tc>
          <w:tcPr>
            <w:tcW w:w="2820" w:type="dxa"/>
            <w:tcBorders>
              <w:top w:val="nil"/>
              <w:left w:val="nil"/>
              <w:bottom w:val="single" w:sz="4" w:space="0" w:color="auto"/>
              <w:right w:val="single" w:sz="4" w:space="0" w:color="auto"/>
            </w:tcBorders>
            <w:shd w:val="clear" w:color="auto" w:fill="auto"/>
            <w:noWrap/>
            <w:vAlign w:val="center"/>
            <w:hideMark/>
          </w:tcPr>
          <w:p w14:paraId="3D300E5C" w14:textId="77777777" w:rsidR="001B041E" w:rsidRPr="001B041E" w:rsidRDefault="001B041E" w:rsidP="00111683">
            <w:pPr>
              <w:spacing w:after="0"/>
              <w:jc w:val="center"/>
              <w:rPr>
                <w:rFonts w:ascii="Times New Roman" w:eastAsia="Times New Roman" w:hAnsi="Times New Roman" w:cs="Times New Roman"/>
                <w:color w:val="000000"/>
                <w:sz w:val="24"/>
                <w:szCs w:val="24"/>
              </w:rPr>
            </w:pPr>
            <w:r w:rsidRPr="001B041E">
              <w:rPr>
                <w:rFonts w:ascii="Times New Roman" w:eastAsia="Times New Roman" w:hAnsi="Times New Roman" w:cs="Times New Roman"/>
                <w:color w:val="000000"/>
                <w:sz w:val="24"/>
                <w:szCs w:val="24"/>
              </w:rPr>
              <w:t>10%</w:t>
            </w:r>
          </w:p>
        </w:tc>
      </w:tr>
      <w:tr w:rsidR="001B041E" w:rsidRPr="001B041E" w14:paraId="5E902339" w14:textId="77777777" w:rsidTr="00111683">
        <w:trPr>
          <w:trHeight w:val="112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117F937" w14:textId="77777777" w:rsidR="001B041E" w:rsidRPr="001B041E" w:rsidRDefault="001B041E" w:rsidP="00111683">
            <w:pPr>
              <w:spacing w:after="0"/>
              <w:jc w:val="center"/>
              <w:rPr>
                <w:rFonts w:ascii="Times New Roman" w:eastAsia="Times New Roman" w:hAnsi="Times New Roman" w:cs="Times New Roman"/>
                <w:color w:val="000000"/>
                <w:sz w:val="24"/>
                <w:szCs w:val="24"/>
              </w:rPr>
            </w:pPr>
            <w:r w:rsidRPr="001B041E">
              <w:rPr>
                <w:rFonts w:ascii="Times New Roman" w:eastAsia="Times New Roman" w:hAnsi="Times New Roman" w:cs="Times New Roman"/>
                <w:color w:val="000000"/>
                <w:sz w:val="24"/>
                <w:szCs w:val="24"/>
              </w:rPr>
              <w:t>2</w:t>
            </w:r>
          </w:p>
        </w:tc>
        <w:tc>
          <w:tcPr>
            <w:tcW w:w="4720" w:type="dxa"/>
            <w:tcBorders>
              <w:top w:val="nil"/>
              <w:left w:val="nil"/>
              <w:bottom w:val="single" w:sz="4" w:space="0" w:color="auto"/>
              <w:right w:val="single" w:sz="4" w:space="0" w:color="auto"/>
            </w:tcBorders>
            <w:shd w:val="clear" w:color="auto" w:fill="auto"/>
            <w:vAlign w:val="center"/>
            <w:hideMark/>
          </w:tcPr>
          <w:p w14:paraId="6FC09582" w14:textId="77777777" w:rsidR="001B041E" w:rsidRPr="001B041E" w:rsidRDefault="001B041E" w:rsidP="00111683">
            <w:pPr>
              <w:spacing w:after="0"/>
              <w:jc w:val="center"/>
              <w:rPr>
                <w:rFonts w:ascii="Times New Roman" w:eastAsia="Times New Roman" w:hAnsi="Times New Roman" w:cs="Times New Roman"/>
                <w:color w:val="000000"/>
                <w:sz w:val="24"/>
                <w:szCs w:val="24"/>
              </w:rPr>
            </w:pPr>
            <w:r w:rsidRPr="001B041E">
              <w:rPr>
                <w:rFonts w:ascii="Times New Roman" w:eastAsia="Times New Roman" w:hAnsi="Times New Roman" w:cs="Times New Roman"/>
                <w:color w:val="000000"/>
                <w:sz w:val="24"/>
                <w:szCs w:val="24"/>
              </w:rPr>
              <w:t>Zemesgabals sliktā lauksaimniecības stāvoklī, bojātas meliorācijas sistēmas, aizaudzis ar krūmiem un izmantojams lauksaimniecībai tikai pēc apauguma novākšanas</w:t>
            </w:r>
          </w:p>
        </w:tc>
        <w:tc>
          <w:tcPr>
            <w:tcW w:w="2820" w:type="dxa"/>
            <w:tcBorders>
              <w:top w:val="nil"/>
              <w:left w:val="nil"/>
              <w:bottom w:val="single" w:sz="4" w:space="0" w:color="auto"/>
              <w:right w:val="single" w:sz="4" w:space="0" w:color="auto"/>
            </w:tcBorders>
            <w:shd w:val="clear" w:color="auto" w:fill="auto"/>
            <w:noWrap/>
            <w:vAlign w:val="center"/>
            <w:hideMark/>
          </w:tcPr>
          <w:p w14:paraId="4A3496F5" w14:textId="77777777" w:rsidR="001B041E" w:rsidRPr="001B041E" w:rsidRDefault="001B041E" w:rsidP="00111683">
            <w:pPr>
              <w:spacing w:after="0"/>
              <w:jc w:val="center"/>
              <w:rPr>
                <w:rFonts w:ascii="Times New Roman" w:eastAsia="Times New Roman" w:hAnsi="Times New Roman" w:cs="Times New Roman"/>
                <w:color w:val="000000"/>
                <w:sz w:val="24"/>
                <w:szCs w:val="24"/>
              </w:rPr>
            </w:pPr>
            <w:r w:rsidRPr="001B041E">
              <w:rPr>
                <w:rFonts w:ascii="Times New Roman" w:eastAsia="Times New Roman" w:hAnsi="Times New Roman" w:cs="Times New Roman"/>
                <w:color w:val="000000"/>
                <w:sz w:val="24"/>
                <w:szCs w:val="24"/>
              </w:rPr>
              <w:t>40%</w:t>
            </w:r>
          </w:p>
        </w:tc>
      </w:tr>
      <w:tr w:rsidR="001B041E" w:rsidRPr="001B041E" w14:paraId="5BCE2968" w14:textId="77777777" w:rsidTr="00111683">
        <w:trPr>
          <w:trHeight w:val="112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AA422F6" w14:textId="77777777" w:rsidR="001B041E" w:rsidRPr="001B041E" w:rsidRDefault="001B041E" w:rsidP="00111683">
            <w:pPr>
              <w:spacing w:after="0"/>
              <w:jc w:val="center"/>
              <w:rPr>
                <w:rFonts w:ascii="Times New Roman" w:eastAsia="Times New Roman" w:hAnsi="Times New Roman" w:cs="Times New Roman"/>
                <w:color w:val="000000"/>
                <w:sz w:val="24"/>
                <w:szCs w:val="24"/>
              </w:rPr>
            </w:pPr>
            <w:r w:rsidRPr="001B041E">
              <w:rPr>
                <w:rFonts w:ascii="Times New Roman" w:eastAsia="Times New Roman" w:hAnsi="Times New Roman" w:cs="Times New Roman"/>
                <w:color w:val="000000"/>
                <w:sz w:val="24"/>
                <w:szCs w:val="24"/>
              </w:rPr>
              <w:t>3</w:t>
            </w:r>
          </w:p>
        </w:tc>
        <w:tc>
          <w:tcPr>
            <w:tcW w:w="4720" w:type="dxa"/>
            <w:tcBorders>
              <w:top w:val="nil"/>
              <w:left w:val="nil"/>
              <w:bottom w:val="single" w:sz="4" w:space="0" w:color="auto"/>
              <w:right w:val="single" w:sz="4" w:space="0" w:color="auto"/>
            </w:tcBorders>
            <w:shd w:val="clear" w:color="auto" w:fill="auto"/>
            <w:vAlign w:val="center"/>
            <w:hideMark/>
          </w:tcPr>
          <w:p w14:paraId="65DE2EBA" w14:textId="77777777" w:rsidR="001B041E" w:rsidRPr="001B041E" w:rsidRDefault="001B041E" w:rsidP="00111683">
            <w:pPr>
              <w:spacing w:after="0"/>
              <w:jc w:val="center"/>
              <w:rPr>
                <w:rFonts w:ascii="Times New Roman" w:eastAsia="Times New Roman" w:hAnsi="Times New Roman" w:cs="Times New Roman"/>
                <w:color w:val="000000"/>
                <w:sz w:val="24"/>
                <w:szCs w:val="24"/>
              </w:rPr>
            </w:pPr>
            <w:r w:rsidRPr="001B041E">
              <w:rPr>
                <w:rFonts w:ascii="Times New Roman" w:eastAsia="Times New Roman" w:hAnsi="Times New Roman" w:cs="Times New Roman"/>
                <w:color w:val="000000"/>
                <w:sz w:val="24"/>
                <w:szCs w:val="24"/>
              </w:rPr>
              <w:t>Zemesgabala konfigurācija un reljefs nav piemērots pilnvērtīgai lauksaimnieciskai darbībai (applūstošas pļavas, paugurains reljefs, saimnieciskās darbības ierobežojumi)</w:t>
            </w:r>
          </w:p>
        </w:tc>
        <w:tc>
          <w:tcPr>
            <w:tcW w:w="2820" w:type="dxa"/>
            <w:tcBorders>
              <w:top w:val="nil"/>
              <w:left w:val="nil"/>
              <w:bottom w:val="single" w:sz="4" w:space="0" w:color="auto"/>
              <w:right w:val="single" w:sz="4" w:space="0" w:color="auto"/>
            </w:tcBorders>
            <w:shd w:val="clear" w:color="auto" w:fill="auto"/>
            <w:noWrap/>
            <w:vAlign w:val="center"/>
            <w:hideMark/>
          </w:tcPr>
          <w:p w14:paraId="17B37CF9" w14:textId="77777777" w:rsidR="001B041E" w:rsidRPr="001B041E" w:rsidRDefault="001B041E" w:rsidP="00111683">
            <w:pPr>
              <w:spacing w:after="0"/>
              <w:jc w:val="center"/>
              <w:rPr>
                <w:rFonts w:ascii="Times New Roman" w:eastAsia="Times New Roman" w:hAnsi="Times New Roman" w:cs="Times New Roman"/>
                <w:color w:val="000000"/>
                <w:sz w:val="24"/>
                <w:szCs w:val="24"/>
              </w:rPr>
            </w:pPr>
            <w:r w:rsidRPr="001B041E">
              <w:rPr>
                <w:rFonts w:ascii="Times New Roman" w:eastAsia="Times New Roman" w:hAnsi="Times New Roman" w:cs="Times New Roman"/>
                <w:color w:val="000000"/>
                <w:sz w:val="24"/>
                <w:szCs w:val="24"/>
              </w:rPr>
              <w:t>50%</w:t>
            </w:r>
          </w:p>
        </w:tc>
      </w:tr>
    </w:tbl>
    <w:p w14:paraId="0F176987" w14:textId="77777777" w:rsidR="001B041E" w:rsidRPr="001B041E" w:rsidRDefault="001B041E" w:rsidP="001B041E">
      <w:pPr>
        <w:spacing w:after="0"/>
        <w:jc w:val="both"/>
        <w:rPr>
          <w:rFonts w:ascii="Times New Roman" w:hAnsi="Times New Roman" w:cs="Times New Roman"/>
          <w:sz w:val="24"/>
          <w:szCs w:val="24"/>
        </w:rPr>
      </w:pPr>
    </w:p>
    <w:p w14:paraId="1038255B" w14:textId="77777777" w:rsidR="001B041E" w:rsidRPr="001B041E" w:rsidRDefault="001B041E" w:rsidP="001B041E">
      <w:pPr>
        <w:numPr>
          <w:ilvl w:val="0"/>
          <w:numId w:val="9"/>
        </w:numPr>
        <w:spacing w:after="0" w:line="240" w:lineRule="auto"/>
        <w:jc w:val="both"/>
        <w:rPr>
          <w:rFonts w:ascii="Times New Roman" w:hAnsi="Times New Roman" w:cs="Times New Roman"/>
          <w:sz w:val="24"/>
          <w:szCs w:val="24"/>
        </w:rPr>
      </w:pPr>
      <w:r w:rsidRPr="001B041E">
        <w:rPr>
          <w:rFonts w:ascii="Times New Roman" w:hAnsi="Times New Roman" w:cs="Times New Roman"/>
          <w:sz w:val="24"/>
          <w:szCs w:val="24"/>
        </w:rPr>
        <w:t>Cenrādis piemērojams līgumiem, kuri tiek slēgti vai pārslēgti pēc 2021.gada 1.maijam.</w:t>
      </w:r>
    </w:p>
    <w:p w14:paraId="54FDC835" w14:textId="77777777" w:rsidR="001B041E" w:rsidRPr="001B041E" w:rsidRDefault="001B041E" w:rsidP="001B041E">
      <w:pPr>
        <w:spacing w:after="0"/>
        <w:ind w:left="720"/>
        <w:jc w:val="both"/>
        <w:rPr>
          <w:rFonts w:ascii="Times New Roman" w:hAnsi="Times New Roman" w:cs="Times New Roman"/>
          <w:sz w:val="24"/>
          <w:szCs w:val="24"/>
        </w:rPr>
      </w:pPr>
    </w:p>
    <w:p w14:paraId="26F68347" w14:textId="77777777" w:rsidR="001B041E" w:rsidRPr="001B041E" w:rsidRDefault="001B041E" w:rsidP="001B041E">
      <w:pPr>
        <w:spacing w:after="0"/>
        <w:jc w:val="both"/>
        <w:rPr>
          <w:rFonts w:ascii="Times New Roman" w:hAnsi="Times New Roman" w:cs="Times New Roman"/>
          <w:sz w:val="24"/>
          <w:szCs w:val="24"/>
        </w:rPr>
      </w:pPr>
      <w:r w:rsidRPr="001B041E">
        <w:rPr>
          <w:rFonts w:ascii="Times New Roman" w:eastAsia="Calibri" w:hAnsi="Times New Roman" w:cs="Times New Roman"/>
          <w:i/>
          <w:sz w:val="24"/>
          <w:szCs w:val="24"/>
        </w:rPr>
        <w:t>Saskaņā ar Administratīvā procesa likuma 188.panta pirmo daļu, lēmumu var pārsūdzēt viena mēneša laikā no lēmuma spēkā stāšanās dienas Administratīvajā rajona tiesā.</w:t>
      </w:r>
    </w:p>
    <w:p w14:paraId="5A171574" w14:textId="77777777" w:rsidR="001B041E" w:rsidRPr="001B041E" w:rsidRDefault="001B041E" w:rsidP="001B041E">
      <w:pPr>
        <w:spacing w:after="0" w:line="259" w:lineRule="auto"/>
        <w:jc w:val="both"/>
        <w:rPr>
          <w:rFonts w:ascii="Times New Roman" w:eastAsia="Calibri" w:hAnsi="Times New Roman" w:cs="Times New Roman"/>
          <w:i/>
          <w:sz w:val="24"/>
          <w:szCs w:val="24"/>
        </w:rPr>
      </w:pPr>
      <w:r w:rsidRPr="001B041E">
        <w:rPr>
          <w:rFonts w:ascii="Times New Roman" w:eastAsia="Calibri" w:hAnsi="Times New Roman" w:cs="Times New Roman"/>
          <w:i/>
          <w:sz w:val="24"/>
          <w:szCs w:val="24"/>
        </w:rPr>
        <w:t>Saskaņā ar Administratīvā procesa likuma 70.panta pirmo daļu, lēmums stājas spēkā ar brīdi, kad tas paziņots adresātam.</w:t>
      </w:r>
    </w:p>
    <w:p w14:paraId="429EFB1A" w14:textId="77777777" w:rsidR="001B041E" w:rsidRPr="001B041E" w:rsidRDefault="001B041E" w:rsidP="001B041E">
      <w:pPr>
        <w:spacing w:after="0" w:line="259" w:lineRule="auto"/>
        <w:jc w:val="both"/>
        <w:rPr>
          <w:rFonts w:ascii="Times New Roman" w:eastAsia="Calibri" w:hAnsi="Times New Roman" w:cs="Times New Roman"/>
          <w:i/>
          <w:sz w:val="24"/>
          <w:szCs w:val="24"/>
        </w:rPr>
      </w:pPr>
    </w:p>
    <w:p w14:paraId="6813E6DD" w14:textId="77777777" w:rsidR="001B041E" w:rsidRPr="001B041E" w:rsidRDefault="001B041E" w:rsidP="001B041E">
      <w:pPr>
        <w:spacing w:after="0" w:line="259" w:lineRule="auto"/>
        <w:jc w:val="both"/>
        <w:rPr>
          <w:rFonts w:ascii="Times New Roman" w:eastAsia="Calibri" w:hAnsi="Times New Roman" w:cs="Times New Roman"/>
          <w:i/>
          <w:sz w:val="24"/>
          <w:szCs w:val="24"/>
        </w:rPr>
      </w:pPr>
    </w:p>
    <w:p w14:paraId="4AF6AE71" w14:textId="748EF572" w:rsidR="00827E62" w:rsidRPr="001B041E" w:rsidRDefault="00827E62" w:rsidP="00034D2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p>
    <w:p w14:paraId="7AE0AE8F" w14:textId="77777777" w:rsidR="00563482" w:rsidRDefault="00563482" w:rsidP="007016D9">
      <w:pPr>
        <w:spacing w:after="0" w:line="240" w:lineRule="auto"/>
        <w:jc w:val="both"/>
        <w:rPr>
          <w:rFonts w:ascii="Times New Roman" w:hAnsi="Times New Roman"/>
          <w:sz w:val="24"/>
          <w:szCs w:val="24"/>
        </w:rPr>
      </w:pPr>
    </w:p>
    <w:p w14:paraId="1E4CB7E3" w14:textId="77777777" w:rsidR="007016D9" w:rsidRDefault="007016D9" w:rsidP="007016D9">
      <w:pPr>
        <w:ind w:firstLine="720"/>
        <w:jc w:val="both"/>
        <w:rPr>
          <w:rFonts w:ascii="Times New Roman" w:hAnsi="Times New Roman" w:cs="Times New Roman"/>
          <w:i/>
          <w:iCs/>
          <w:sz w:val="24"/>
          <w:szCs w:val="24"/>
        </w:rPr>
      </w:pPr>
      <w:r w:rsidRPr="002062F3">
        <w:rPr>
          <w:rFonts w:ascii="Times New Roman" w:eastAsia="Calibri" w:hAnsi="Times New Roman" w:cs="Times New Roman"/>
          <w:sz w:val="24"/>
          <w:szCs w:val="24"/>
        </w:rPr>
        <w:t>Domes priekšsēdētājs</w:t>
      </w:r>
      <w:r w:rsidRPr="002062F3">
        <w:rPr>
          <w:rFonts w:ascii="Times New Roman" w:eastAsia="Calibri" w:hAnsi="Times New Roman" w:cs="Times New Roman"/>
          <w:sz w:val="24"/>
          <w:szCs w:val="24"/>
        </w:rPr>
        <w:tab/>
      </w:r>
      <w:r w:rsidRPr="002062F3">
        <w:rPr>
          <w:rFonts w:ascii="Times New Roman" w:eastAsia="Calibri" w:hAnsi="Times New Roman" w:cs="Times New Roman"/>
          <w:sz w:val="24"/>
          <w:szCs w:val="24"/>
        </w:rPr>
        <w:tab/>
      </w:r>
      <w:r w:rsidRPr="002062F3">
        <w:rPr>
          <w:rFonts w:ascii="Times New Roman" w:eastAsia="Calibri" w:hAnsi="Times New Roman" w:cs="Times New Roman"/>
          <w:sz w:val="24"/>
          <w:szCs w:val="24"/>
        </w:rPr>
        <w:tab/>
      </w:r>
      <w:r w:rsidRPr="002062F3">
        <w:rPr>
          <w:rFonts w:ascii="Times New Roman" w:eastAsia="Calibri" w:hAnsi="Times New Roman" w:cs="Times New Roman"/>
          <w:sz w:val="24"/>
          <w:szCs w:val="24"/>
        </w:rPr>
        <w:tab/>
      </w:r>
      <w:r w:rsidRPr="002062F3">
        <w:rPr>
          <w:rFonts w:ascii="Times New Roman" w:eastAsia="Calibri" w:hAnsi="Times New Roman" w:cs="Times New Roman"/>
          <w:sz w:val="24"/>
          <w:szCs w:val="24"/>
        </w:rPr>
        <w:tab/>
      </w:r>
      <w:r w:rsidRPr="002062F3">
        <w:rPr>
          <w:rFonts w:ascii="Times New Roman" w:eastAsia="Calibri" w:hAnsi="Times New Roman" w:cs="Times New Roman"/>
          <w:sz w:val="24"/>
          <w:szCs w:val="24"/>
        </w:rPr>
        <w:tab/>
        <w:t xml:space="preserve">    </w:t>
      </w:r>
      <w:proofErr w:type="spellStart"/>
      <w:r w:rsidRPr="002062F3">
        <w:rPr>
          <w:rFonts w:ascii="Times New Roman" w:eastAsia="Calibri" w:hAnsi="Times New Roman" w:cs="Times New Roman"/>
          <w:sz w:val="24"/>
          <w:szCs w:val="24"/>
        </w:rPr>
        <w:t>A.Lungevičs</w:t>
      </w:r>
      <w:proofErr w:type="spellEnd"/>
      <w:r w:rsidRPr="00F47108">
        <w:rPr>
          <w:rFonts w:ascii="Times New Roman" w:hAnsi="Times New Roman" w:cs="Times New Roman"/>
          <w:i/>
          <w:iCs/>
          <w:sz w:val="24"/>
          <w:szCs w:val="24"/>
        </w:rPr>
        <w:t xml:space="preserve"> </w:t>
      </w:r>
    </w:p>
    <w:p w14:paraId="003B0B8B" w14:textId="7B052B17" w:rsidR="007016D9" w:rsidRDefault="007016D9" w:rsidP="007016D9">
      <w:pPr>
        <w:spacing w:after="0" w:line="240" w:lineRule="auto"/>
        <w:jc w:val="both"/>
        <w:rPr>
          <w:rFonts w:ascii="Times New Roman" w:hAnsi="Times New Roman"/>
          <w:sz w:val="24"/>
          <w:szCs w:val="24"/>
        </w:rPr>
      </w:pPr>
    </w:p>
    <w:p w14:paraId="10531396" w14:textId="77777777" w:rsidR="001B041E" w:rsidRDefault="001B041E" w:rsidP="007016D9">
      <w:pPr>
        <w:spacing w:after="0" w:line="240" w:lineRule="auto"/>
        <w:jc w:val="both"/>
        <w:rPr>
          <w:rFonts w:ascii="Times New Roman" w:hAnsi="Times New Roman"/>
          <w:sz w:val="24"/>
          <w:szCs w:val="24"/>
        </w:rPr>
      </w:pPr>
    </w:p>
    <w:p w14:paraId="1D25BD8D" w14:textId="18959BC3" w:rsidR="00ED6227" w:rsidRDefault="00ED6227" w:rsidP="007016D9">
      <w:pPr>
        <w:spacing w:after="0" w:line="240" w:lineRule="auto"/>
        <w:jc w:val="both"/>
        <w:rPr>
          <w:rFonts w:ascii="Times New Roman" w:hAnsi="Times New Roman"/>
          <w:sz w:val="24"/>
          <w:szCs w:val="24"/>
        </w:rPr>
      </w:pPr>
    </w:p>
    <w:p w14:paraId="4AA7EE0C" w14:textId="77777777" w:rsidR="001B041E" w:rsidRPr="001B041E" w:rsidRDefault="001B041E" w:rsidP="001B041E">
      <w:pPr>
        <w:rPr>
          <w:rFonts w:ascii="Times New Roman" w:hAnsi="Times New Roman" w:cs="Times New Roman"/>
          <w:i/>
          <w:iCs/>
          <w:sz w:val="24"/>
        </w:rPr>
      </w:pPr>
      <w:r w:rsidRPr="001B041E">
        <w:rPr>
          <w:rFonts w:ascii="Times New Roman" w:hAnsi="Times New Roman" w:cs="Times New Roman"/>
          <w:i/>
          <w:iCs/>
          <w:sz w:val="24"/>
        </w:rPr>
        <w:t>Vucāne 20228813</w:t>
      </w:r>
    </w:p>
    <w:p w14:paraId="3E854C66" w14:textId="77777777" w:rsidR="00563482" w:rsidRDefault="00563482" w:rsidP="007016D9">
      <w:pPr>
        <w:spacing w:after="0" w:line="240" w:lineRule="auto"/>
        <w:jc w:val="both"/>
        <w:rPr>
          <w:rFonts w:ascii="Times New Roman" w:hAnsi="Times New Roman"/>
          <w:sz w:val="24"/>
          <w:szCs w:val="24"/>
        </w:rPr>
      </w:pPr>
    </w:p>
    <w:p w14:paraId="09DF8318" w14:textId="524A6273" w:rsidR="003F4F58" w:rsidRPr="007E59A6" w:rsidRDefault="003F4F58" w:rsidP="007E59A6">
      <w:pPr>
        <w:spacing w:after="0" w:line="240" w:lineRule="auto"/>
        <w:jc w:val="both"/>
        <w:rPr>
          <w:rFonts w:ascii="Times New Roman" w:hAnsi="Times New Roman"/>
          <w:i/>
          <w:iCs/>
          <w:sz w:val="24"/>
          <w:szCs w:val="20"/>
        </w:rPr>
      </w:pPr>
    </w:p>
    <w:sectPr w:rsidR="003F4F58" w:rsidRPr="007E59A6" w:rsidSect="0090167E">
      <w:footerReference w:type="default" r:id="rId9"/>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B9FC03" w14:textId="77777777" w:rsidR="003538DA" w:rsidRDefault="003538DA" w:rsidP="0090167E">
      <w:pPr>
        <w:spacing w:after="0" w:line="240" w:lineRule="auto"/>
      </w:pPr>
      <w:r>
        <w:separator/>
      </w:r>
    </w:p>
  </w:endnote>
  <w:endnote w:type="continuationSeparator" w:id="0">
    <w:p w14:paraId="1A2BDF85" w14:textId="77777777" w:rsidR="003538DA" w:rsidRDefault="003538DA" w:rsidP="009016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F">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4160474"/>
      <w:docPartObj>
        <w:docPartGallery w:val="Page Numbers (Bottom of Page)"/>
        <w:docPartUnique/>
      </w:docPartObj>
    </w:sdtPr>
    <w:sdtEndPr/>
    <w:sdtContent>
      <w:p w14:paraId="11E4B7B2" w14:textId="1258B02D" w:rsidR="0090167E" w:rsidRDefault="0090167E">
        <w:pPr>
          <w:pStyle w:val="Kjene"/>
          <w:jc w:val="center"/>
        </w:pPr>
        <w:r>
          <w:fldChar w:fldCharType="begin"/>
        </w:r>
        <w:r>
          <w:instrText>PAGE   \* MERGEFORMAT</w:instrText>
        </w:r>
        <w:r>
          <w:fldChar w:fldCharType="separate"/>
        </w:r>
        <w:r w:rsidR="002F05A7">
          <w:rPr>
            <w:noProof/>
          </w:rPr>
          <w:t>2</w:t>
        </w:r>
        <w:r>
          <w:fldChar w:fldCharType="end"/>
        </w:r>
      </w:p>
    </w:sdtContent>
  </w:sdt>
  <w:p w14:paraId="3F2E619F" w14:textId="77777777" w:rsidR="0090167E" w:rsidRDefault="0090167E">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EAB6DD" w14:textId="77777777" w:rsidR="003538DA" w:rsidRDefault="003538DA" w:rsidP="0090167E">
      <w:pPr>
        <w:spacing w:after="0" w:line="240" w:lineRule="auto"/>
      </w:pPr>
      <w:r>
        <w:separator/>
      </w:r>
    </w:p>
  </w:footnote>
  <w:footnote w:type="continuationSeparator" w:id="0">
    <w:p w14:paraId="0C8F4E92" w14:textId="77777777" w:rsidR="003538DA" w:rsidRDefault="003538DA" w:rsidP="009016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9CE4660"/>
    <w:lvl w:ilvl="0">
      <w:start w:val="1"/>
      <w:numFmt w:val="bullet"/>
      <w:pStyle w:val="Sarakstaaizzme"/>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bullet"/>
      <w:lvlText w:val="-"/>
      <w:lvlJc w:val="left"/>
      <w:pPr>
        <w:tabs>
          <w:tab w:val="num" w:pos="0"/>
        </w:tabs>
        <w:ind w:left="927" w:hanging="360"/>
      </w:pPr>
      <w:rPr>
        <w:rFonts w:ascii="Times New Roman" w:hAnsi="Times New Roman" w:cs="Times New Roman"/>
        <w:sz w:val="24"/>
        <w:szCs w:val="24"/>
        <w:lang w:eastAsia="lo-LA" w:bidi="lo-LA"/>
      </w:rPr>
    </w:lvl>
    <w:lvl w:ilvl="1">
      <w:start w:val="1"/>
      <w:numFmt w:val="bullet"/>
      <w:lvlText w:val="o"/>
      <w:lvlJc w:val="left"/>
      <w:pPr>
        <w:tabs>
          <w:tab w:val="num" w:pos="0"/>
        </w:tabs>
        <w:ind w:left="1647" w:hanging="360"/>
      </w:pPr>
      <w:rPr>
        <w:rFonts w:ascii="Courier New" w:hAnsi="Courier New"/>
      </w:rPr>
    </w:lvl>
    <w:lvl w:ilvl="2">
      <w:start w:val="1"/>
      <w:numFmt w:val="bullet"/>
      <w:lvlText w:val=""/>
      <w:lvlJc w:val="left"/>
      <w:pPr>
        <w:tabs>
          <w:tab w:val="num" w:pos="0"/>
        </w:tabs>
        <w:ind w:left="2367" w:hanging="360"/>
      </w:pPr>
      <w:rPr>
        <w:rFonts w:ascii="Wingdings" w:hAnsi="Wingdings"/>
      </w:rPr>
    </w:lvl>
    <w:lvl w:ilvl="3">
      <w:start w:val="1"/>
      <w:numFmt w:val="bullet"/>
      <w:lvlText w:val=""/>
      <w:lvlJc w:val="left"/>
      <w:pPr>
        <w:tabs>
          <w:tab w:val="num" w:pos="0"/>
        </w:tabs>
        <w:ind w:left="3087" w:hanging="360"/>
      </w:pPr>
      <w:rPr>
        <w:rFonts w:ascii="Symbol" w:hAnsi="Symbol"/>
      </w:rPr>
    </w:lvl>
    <w:lvl w:ilvl="4">
      <w:start w:val="1"/>
      <w:numFmt w:val="bullet"/>
      <w:lvlText w:val="o"/>
      <w:lvlJc w:val="left"/>
      <w:pPr>
        <w:tabs>
          <w:tab w:val="num" w:pos="0"/>
        </w:tabs>
        <w:ind w:left="3807" w:hanging="360"/>
      </w:pPr>
      <w:rPr>
        <w:rFonts w:ascii="Courier New" w:hAnsi="Courier New"/>
      </w:rPr>
    </w:lvl>
    <w:lvl w:ilvl="5">
      <w:start w:val="1"/>
      <w:numFmt w:val="bullet"/>
      <w:lvlText w:val=""/>
      <w:lvlJc w:val="left"/>
      <w:pPr>
        <w:tabs>
          <w:tab w:val="num" w:pos="0"/>
        </w:tabs>
        <w:ind w:left="4527" w:hanging="360"/>
      </w:pPr>
      <w:rPr>
        <w:rFonts w:ascii="Wingdings" w:hAnsi="Wingdings"/>
      </w:rPr>
    </w:lvl>
    <w:lvl w:ilvl="6">
      <w:start w:val="1"/>
      <w:numFmt w:val="bullet"/>
      <w:lvlText w:val=""/>
      <w:lvlJc w:val="left"/>
      <w:pPr>
        <w:tabs>
          <w:tab w:val="num" w:pos="0"/>
        </w:tabs>
        <w:ind w:left="5247" w:hanging="360"/>
      </w:pPr>
      <w:rPr>
        <w:rFonts w:ascii="Symbol" w:hAnsi="Symbol"/>
      </w:rPr>
    </w:lvl>
    <w:lvl w:ilvl="7">
      <w:start w:val="1"/>
      <w:numFmt w:val="bullet"/>
      <w:lvlText w:val="o"/>
      <w:lvlJc w:val="left"/>
      <w:pPr>
        <w:tabs>
          <w:tab w:val="num" w:pos="0"/>
        </w:tabs>
        <w:ind w:left="5967" w:hanging="360"/>
      </w:pPr>
      <w:rPr>
        <w:rFonts w:ascii="Courier New" w:hAnsi="Courier New"/>
      </w:rPr>
    </w:lvl>
    <w:lvl w:ilvl="8">
      <w:start w:val="1"/>
      <w:numFmt w:val="bullet"/>
      <w:lvlText w:val=""/>
      <w:lvlJc w:val="left"/>
      <w:pPr>
        <w:tabs>
          <w:tab w:val="num" w:pos="0"/>
        </w:tabs>
        <w:ind w:left="6687" w:hanging="360"/>
      </w:pPr>
      <w:rPr>
        <w:rFonts w:ascii="Wingdings" w:hAnsi="Wingdings"/>
      </w:rPr>
    </w:lvl>
  </w:abstractNum>
  <w:abstractNum w:abstractNumId="2"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1F37A9D"/>
    <w:multiLevelType w:val="hybridMultilevel"/>
    <w:tmpl w:val="95126ADE"/>
    <w:lvl w:ilvl="0" w:tplc="8F2C214A">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4" w15:restartNumberingAfterBreak="0">
    <w:nsid w:val="02540992"/>
    <w:multiLevelType w:val="hybridMultilevel"/>
    <w:tmpl w:val="893C2F4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6937114"/>
    <w:multiLevelType w:val="hybridMultilevel"/>
    <w:tmpl w:val="C27EE7B0"/>
    <w:lvl w:ilvl="0" w:tplc="0426000F">
      <w:start w:val="1"/>
      <w:numFmt w:val="decimal"/>
      <w:lvlText w:val="%1."/>
      <w:lvlJc w:val="left"/>
      <w:pPr>
        <w:ind w:left="1004" w:hanging="360"/>
      </w:p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6" w15:restartNumberingAfterBreak="0">
    <w:nsid w:val="081C533A"/>
    <w:multiLevelType w:val="hybridMultilevel"/>
    <w:tmpl w:val="9992ED60"/>
    <w:lvl w:ilvl="0" w:tplc="1F9AB9FC">
      <w:start w:val="1"/>
      <w:numFmt w:val="decimal"/>
      <w:lvlText w:val="%1."/>
      <w:lvlJc w:val="left"/>
      <w:pPr>
        <w:tabs>
          <w:tab w:val="num" w:pos="750"/>
        </w:tabs>
        <w:ind w:left="750" w:hanging="390"/>
      </w:pPr>
      <w:rPr>
        <w:rFonts w:ascii="Times New Roman" w:eastAsia="Calibri" w:hAnsi="Times New Roman" w:cs="Times New Roman"/>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7" w15:restartNumberingAfterBreak="0">
    <w:nsid w:val="08A96683"/>
    <w:multiLevelType w:val="hybridMultilevel"/>
    <w:tmpl w:val="F2309E9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11E55D2"/>
    <w:multiLevelType w:val="hybridMultilevel"/>
    <w:tmpl w:val="45E6DD7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1C724BF"/>
    <w:multiLevelType w:val="multilevel"/>
    <w:tmpl w:val="B694BEBA"/>
    <w:lvl w:ilvl="0">
      <w:start w:val="1"/>
      <w:numFmt w:val="decimal"/>
      <w:lvlText w:val="%1."/>
      <w:lvlJc w:val="left"/>
      <w:pPr>
        <w:ind w:left="720" w:hanging="360"/>
      </w:pPr>
      <w:rPr>
        <w:rFonts w:hint="default"/>
      </w:rPr>
    </w:lvl>
    <w:lvl w:ilvl="1">
      <w:start w:val="2"/>
      <w:numFmt w:val="decimal"/>
      <w:isLgl/>
      <w:lvlText w:val="%1.%2."/>
      <w:lvlJc w:val="left"/>
      <w:pPr>
        <w:ind w:left="823" w:hanging="463"/>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1B9E39F5"/>
    <w:multiLevelType w:val="hybridMultilevel"/>
    <w:tmpl w:val="852C5252"/>
    <w:lvl w:ilvl="0" w:tplc="8A4285EA">
      <w:start w:val="1"/>
      <w:numFmt w:val="decimal"/>
      <w:lvlText w:val="%1."/>
      <w:lvlJc w:val="left"/>
      <w:pPr>
        <w:ind w:left="720" w:hanging="360"/>
      </w:pPr>
      <w:rPr>
        <w:rFonts w:hint="default"/>
        <w:b w:val="0"/>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85B71B8"/>
    <w:multiLevelType w:val="multilevel"/>
    <w:tmpl w:val="05F27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C476DC2"/>
    <w:multiLevelType w:val="hybridMultilevel"/>
    <w:tmpl w:val="E23EECF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F1901D3"/>
    <w:multiLevelType w:val="hybridMultilevel"/>
    <w:tmpl w:val="E99CAA34"/>
    <w:lvl w:ilvl="0" w:tplc="334428CC">
      <w:start w:val="1"/>
      <w:numFmt w:val="decimal"/>
      <w:lvlText w:val="%1."/>
      <w:lvlJc w:val="left"/>
      <w:pPr>
        <w:ind w:left="720" w:hanging="360"/>
      </w:pPr>
      <w:rPr>
        <w:b w:val="0"/>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0DD44EB"/>
    <w:multiLevelType w:val="multilevel"/>
    <w:tmpl w:val="7A0A3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4D57EA0"/>
    <w:multiLevelType w:val="hybridMultilevel"/>
    <w:tmpl w:val="4D7010D6"/>
    <w:lvl w:ilvl="0" w:tplc="6A1410C8">
      <w:start w:val="1"/>
      <w:numFmt w:val="decimal"/>
      <w:lvlText w:val="%1."/>
      <w:lvlJc w:val="left"/>
      <w:pPr>
        <w:ind w:left="720" w:hanging="360"/>
      </w:pPr>
      <w:rPr>
        <w:rFonts w:hint="default"/>
        <w:color w:val="000000"/>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A820E8"/>
    <w:multiLevelType w:val="multilevel"/>
    <w:tmpl w:val="571E9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6B325AC"/>
    <w:multiLevelType w:val="multilevel"/>
    <w:tmpl w:val="3502F1BE"/>
    <w:lvl w:ilvl="0">
      <w:start w:val="1"/>
      <w:numFmt w:val="decimal"/>
      <w:lvlText w:val="%1."/>
      <w:lvlJc w:val="left"/>
      <w:pPr>
        <w:ind w:left="720" w:hanging="360"/>
      </w:pPr>
    </w:lvl>
    <w:lvl w:ilvl="1">
      <w:start w:val="1"/>
      <w:numFmt w:val="decimal"/>
      <w:isLgl/>
      <w:lvlText w:val="%1.%2."/>
      <w:lvlJc w:val="left"/>
      <w:pPr>
        <w:ind w:left="1440" w:hanging="360"/>
      </w:pPr>
    </w:lvl>
    <w:lvl w:ilvl="2">
      <w:start w:val="1"/>
      <w:numFmt w:val="decimal"/>
      <w:isLgl/>
      <w:lvlText w:val="%1.%2.%3."/>
      <w:lvlJc w:val="left"/>
      <w:pPr>
        <w:ind w:left="2520" w:hanging="720"/>
      </w:pPr>
    </w:lvl>
    <w:lvl w:ilvl="3">
      <w:start w:val="1"/>
      <w:numFmt w:val="decimal"/>
      <w:isLgl/>
      <w:lvlText w:val="%1.%2.%3.%4."/>
      <w:lvlJc w:val="left"/>
      <w:pPr>
        <w:ind w:left="3240" w:hanging="720"/>
      </w:pPr>
    </w:lvl>
    <w:lvl w:ilvl="4">
      <w:start w:val="1"/>
      <w:numFmt w:val="decimal"/>
      <w:isLgl/>
      <w:lvlText w:val="%1.%2.%3.%4.%5."/>
      <w:lvlJc w:val="left"/>
      <w:pPr>
        <w:ind w:left="4320" w:hanging="1080"/>
      </w:pPr>
    </w:lvl>
    <w:lvl w:ilvl="5">
      <w:start w:val="1"/>
      <w:numFmt w:val="decimal"/>
      <w:isLgl/>
      <w:lvlText w:val="%1.%2.%3.%4.%5.%6."/>
      <w:lvlJc w:val="left"/>
      <w:pPr>
        <w:ind w:left="5040" w:hanging="1080"/>
      </w:pPr>
    </w:lvl>
    <w:lvl w:ilvl="6">
      <w:start w:val="1"/>
      <w:numFmt w:val="decimal"/>
      <w:isLgl/>
      <w:lvlText w:val="%1.%2.%3.%4.%5.%6.%7."/>
      <w:lvlJc w:val="left"/>
      <w:pPr>
        <w:ind w:left="6120" w:hanging="1440"/>
      </w:pPr>
    </w:lvl>
    <w:lvl w:ilvl="7">
      <w:start w:val="1"/>
      <w:numFmt w:val="decimal"/>
      <w:isLgl/>
      <w:lvlText w:val="%1.%2.%3.%4.%5.%6.%7.%8."/>
      <w:lvlJc w:val="left"/>
      <w:pPr>
        <w:ind w:left="6840" w:hanging="1440"/>
      </w:pPr>
    </w:lvl>
    <w:lvl w:ilvl="8">
      <w:start w:val="1"/>
      <w:numFmt w:val="decimal"/>
      <w:isLgl/>
      <w:lvlText w:val="%1.%2.%3.%4.%5.%6.%7.%8.%9."/>
      <w:lvlJc w:val="left"/>
      <w:pPr>
        <w:ind w:left="7920" w:hanging="1800"/>
      </w:pPr>
    </w:lvl>
  </w:abstractNum>
  <w:abstractNum w:abstractNumId="18" w15:restartNumberingAfterBreak="0">
    <w:nsid w:val="395401D3"/>
    <w:multiLevelType w:val="hybridMultilevel"/>
    <w:tmpl w:val="04FCB83E"/>
    <w:lvl w:ilvl="0" w:tplc="A78642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E2F3F7E"/>
    <w:multiLevelType w:val="hybridMultilevel"/>
    <w:tmpl w:val="C59EB7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AA46CA"/>
    <w:multiLevelType w:val="multilevel"/>
    <w:tmpl w:val="E1728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39A213E"/>
    <w:multiLevelType w:val="multilevel"/>
    <w:tmpl w:val="F95AB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68F1561"/>
    <w:multiLevelType w:val="multilevel"/>
    <w:tmpl w:val="AB68603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47CA4DA5"/>
    <w:multiLevelType w:val="hybridMultilevel"/>
    <w:tmpl w:val="86E2EB7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4" w15:restartNumberingAfterBreak="0">
    <w:nsid w:val="56820E86"/>
    <w:multiLevelType w:val="hybridMultilevel"/>
    <w:tmpl w:val="A4446440"/>
    <w:lvl w:ilvl="0" w:tplc="82B032F4">
      <w:start w:val="1"/>
      <w:numFmt w:val="decimal"/>
      <w:lvlText w:val="%1."/>
      <w:lvlJc w:val="left"/>
      <w:pPr>
        <w:ind w:left="720" w:hanging="360"/>
      </w:pPr>
      <w:rPr>
        <w:b w:val="0"/>
        <w:b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593475C0"/>
    <w:multiLevelType w:val="multilevel"/>
    <w:tmpl w:val="567AD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B9D4F9C"/>
    <w:multiLevelType w:val="hybridMultilevel"/>
    <w:tmpl w:val="B3AECCA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60352E62"/>
    <w:multiLevelType w:val="hybridMultilevel"/>
    <w:tmpl w:val="3FFCF10E"/>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60556A45"/>
    <w:multiLevelType w:val="hybridMultilevel"/>
    <w:tmpl w:val="889AF5C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60B84FCE"/>
    <w:multiLevelType w:val="multilevel"/>
    <w:tmpl w:val="D7905A6C"/>
    <w:lvl w:ilvl="0">
      <w:start w:val="1"/>
      <w:numFmt w:val="decimal"/>
      <w:lvlText w:val="%1."/>
      <w:lvlJc w:val="left"/>
      <w:pPr>
        <w:ind w:left="1440" w:hanging="360"/>
      </w:p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30" w15:restartNumberingAfterBreak="0">
    <w:nsid w:val="65E83AD2"/>
    <w:multiLevelType w:val="hybridMultilevel"/>
    <w:tmpl w:val="53EC039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67F61312"/>
    <w:multiLevelType w:val="hybridMultilevel"/>
    <w:tmpl w:val="6A64D5D4"/>
    <w:lvl w:ilvl="0" w:tplc="1582850A">
      <w:start w:val="1"/>
      <w:numFmt w:val="decimal"/>
      <w:lvlText w:val="%1."/>
      <w:lvlJc w:val="left"/>
      <w:pPr>
        <w:ind w:left="108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32" w15:restartNumberingAfterBreak="0">
    <w:nsid w:val="6E3F3E0B"/>
    <w:multiLevelType w:val="multilevel"/>
    <w:tmpl w:val="270C6B22"/>
    <w:lvl w:ilvl="0">
      <w:start w:val="1"/>
      <w:numFmt w:val="decimal"/>
      <w:lvlText w:val="%1."/>
      <w:lvlJc w:val="left"/>
      <w:pPr>
        <w:ind w:left="720" w:hanging="360"/>
      </w:pPr>
      <w:rPr>
        <w:rFonts w:hint="default"/>
      </w:rPr>
    </w:lvl>
    <w:lvl w:ilvl="1">
      <w:start w:val="1"/>
      <w:numFmt w:val="decimal"/>
      <w:isLgl/>
      <w:lvlText w:val="%1.%2."/>
      <w:lvlJc w:val="left"/>
      <w:pPr>
        <w:ind w:left="785"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3" w15:restartNumberingAfterBreak="0">
    <w:nsid w:val="6E7E1AEE"/>
    <w:multiLevelType w:val="multilevel"/>
    <w:tmpl w:val="180A87A8"/>
    <w:lvl w:ilvl="0">
      <w:start w:val="1"/>
      <w:numFmt w:val="decimal"/>
      <w:lvlText w:val="%1."/>
      <w:lvlJc w:val="left"/>
      <w:pPr>
        <w:tabs>
          <w:tab w:val="num" w:pos="0"/>
        </w:tabs>
        <w:ind w:left="432" w:hanging="432"/>
      </w:pPr>
      <w:rPr>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i w:val="0"/>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4" w15:restartNumberingAfterBreak="0">
    <w:nsid w:val="75395C98"/>
    <w:multiLevelType w:val="hybridMultilevel"/>
    <w:tmpl w:val="2F566FD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15:restartNumberingAfterBreak="0">
    <w:nsid w:val="7B025286"/>
    <w:multiLevelType w:val="multilevel"/>
    <w:tmpl w:val="4A32A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E99160B"/>
    <w:multiLevelType w:val="hybridMultilevel"/>
    <w:tmpl w:val="A7563D04"/>
    <w:lvl w:ilvl="0" w:tplc="8368BF04">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num w:numId="1">
    <w:abstractNumId w:val="34"/>
  </w:num>
  <w:num w:numId="2">
    <w:abstractNumId w:val="4"/>
  </w:num>
  <w:num w:numId="3">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num>
  <w:num w:numId="5">
    <w:abstractNumId w:val="12"/>
  </w:num>
  <w:num w:numId="6">
    <w:abstractNumId w:val="7"/>
  </w:num>
  <w:num w:numId="7">
    <w:abstractNumId w:val="15"/>
  </w:num>
  <w:num w:numId="8">
    <w:abstractNumId w:val="18"/>
  </w:num>
  <w:num w:numId="9">
    <w:abstractNumId w:val="19"/>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num>
  <w:num w:numId="12">
    <w:abstractNumId w:val="32"/>
  </w:num>
  <w:num w:numId="13">
    <w:abstractNumId w:val="22"/>
  </w:num>
  <w:num w:numId="14">
    <w:abstractNumId w:val="0"/>
  </w:num>
  <w:num w:numId="15">
    <w:abstractNumId w:val="8"/>
  </w:num>
  <w:num w:numId="16">
    <w:abstractNumId w:val="2"/>
  </w:num>
  <w:num w:numId="17">
    <w:abstractNumId w:val="23"/>
  </w:num>
  <w:num w:numId="18">
    <w:abstractNumId w:val="30"/>
  </w:num>
  <w:num w:numId="19">
    <w:abstractNumId w:val="16"/>
  </w:num>
  <w:num w:numId="20">
    <w:abstractNumId w:val="13"/>
  </w:num>
  <w:num w:numId="21">
    <w:abstractNumId w:val="14"/>
  </w:num>
  <w:num w:numId="22">
    <w:abstractNumId w:val="35"/>
  </w:num>
  <w:num w:numId="23">
    <w:abstractNumId w:val="20"/>
  </w:num>
  <w:num w:numId="24">
    <w:abstractNumId w:val="11"/>
  </w:num>
  <w:num w:numId="25">
    <w:abstractNumId w:val="33"/>
  </w:num>
  <w:num w:numId="26">
    <w:abstractNumId w:val="5"/>
  </w:num>
  <w:num w:numId="27">
    <w:abstractNumId w:val="10"/>
  </w:num>
  <w:num w:numId="28">
    <w:abstractNumId w:val="9"/>
  </w:num>
  <w:num w:numId="29">
    <w:abstractNumId w:val="29"/>
  </w:num>
  <w:num w:numId="30">
    <w:abstractNumId w:val="24"/>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num>
  <w:num w:numId="33">
    <w:abstractNumId w:val="1"/>
  </w:num>
  <w:num w:numId="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num>
  <w:num w:numId="37">
    <w:abstractNumId w:val="21"/>
  </w:num>
  <w:num w:numId="38">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29D9"/>
    <w:rsid w:val="00000529"/>
    <w:rsid w:val="000006A1"/>
    <w:rsid w:val="00000F42"/>
    <w:rsid w:val="00001504"/>
    <w:rsid w:val="00001573"/>
    <w:rsid w:val="00001633"/>
    <w:rsid w:val="00001B05"/>
    <w:rsid w:val="0000412E"/>
    <w:rsid w:val="0000492C"/>
    <w:rsid w:val="00004F7B"/>
    <w:rsid w:val="000065DB"/>
    <w:rsid w:val="00006F81"/>
    <w:rsid w:val="0000767B"/>
    <w:rsid w:val="0000778A"/>
    <w:rsid w:val="00007E69"/>
    <w:rsid w:val="00010029"/>
    <w:rsid w:val="00011C7F"/>
    <w:rsid w:val="00012195"/>
    <w:rsid w:val="00013C52"/>
    <w:rsid w:val="00015179"/>
    <w:rsid w:val="00016145"/>
    <w:rsid w:val="0001699E"/>
    <w:rsid w:val="000169C2"/>
    <w:rsid w:val="00016ADE"/>
    <w:rsid w:val="00016B6F"/>
    <w:rsid w:val="00016D67"/>
    <w:rsid w:val="0001728C"/>
    <w:rsid w:val="000174C4"/>
    <w:rsid w:val="00017CC9"/>
    <w:rsid w:val="00020519"/>
    <w:rsid w:val="00020DFB"/>
    <w:rsid w:val="000210BB"/>
    <w:rsid w:val="00021562"/>
    <w:rsid w:val="0002291F"/>
    <w:rsid w:val="0002378F"/>
    <w:rsid w:val="00023855"/>
    <w:rsid w:val="00023B9A"/>
    <w:rsid w:val="000244FD"/>
    <w:rsid w:val="00024F8F"/>
    <w:rsid w:val="000262C9"/>
    <w:rsid w:val="00026402"/>
    <w:rsid w:val="00030051"/>
    <w:rsid w:val="0003169D"/>
    <w:rsid w:val="00034A08"/>
    <w:rsid w:val="00034D2F"/>
    <w:rsid w:val="00034DAD"/>
    <w:rsid w:val="000356DA"/>
    <w:rsid w:val="00036BAE"/>
    <w:rsid w:val="00036F05"/>
    <w:rsid w:val="00037070"/>
    <w:rsid w:val="00037141"/>
    <w:rsid w:val="00037206"/>
    <w:rsid w:val="00037906"/>
    <w:rsid w:val="00037F1B"/>
    <w:rsid w:val="000405E4"/>
    <w:rsid w:val="000420B5"/>
    <w:rsid w:val="000420CE"/>
    <w:rsid w:val="00042FF8"/>
    <w:rsid w:val="00044CDF"/>
    <w:rsid w:val="00044D73"/>
    <w:rsid w:val="00046F83"/>
    <w:rsid w:val="000477E6"/>
    <w:rsid w:val="000505CB"/>
    <w:rsid w:val="00050CFA"/>
    <w:rsid w:val="00051B82"/>
    <w:rsid w:val="00052CD5"/>
    <w:rsid w:val="00052D5C"/>
    <w:rsid w:val="00052E6C"/>
    <w:rsid w:val="00053A6C"/>
    <w:rsid w:val="000559CC"/>
    <w:rsid w:val="0005603B"/>
    <w:rsid w:val="00056081"/>
    <w:rsid w:val="00056F60"/>
    <w:rsid w:val="000571BE"/>
    <w:rsid w:val="000575D7"/>
    <w:rsid w:val="000577EC"/>
    <w:rsid w:val="00057944"/>
    <w:rsid w:val="00057A9B"/>
    <w:rsid w:val="00057CED"/>
    <w:rsid w:val="00061264"/>
    <w:rsid w:val="00062C05"/>
    <w:rsid w:val="00062FF2"/>
    <w:rsid w:val="000637F3"/>
    <w:rsid w:val="00063AB5"/>
    <w:rsid w:val="00064FD2"/>
    <w:rsid w:val="00065CC8"/>
    <w:rsid w:val="00065E6A"/>
    <w:rsid w:val="000663CB"/>
    <w:rsid w:val="000664A1"/>
    <w:rsid w:val="00067871"/>
    <w:rsid w:val="000714B3"/>
    <w:rsid w:val="000717F1"/>
    <w:rsid w:val="000718F2"/>
    <w:rsid w:val="00071CB9"/>
    <w:rsid w:val="00072422"/>
    <w:rsid w:val="00072C69"/>
    <w:rsid w:val="000735F5"/>
    <w:rsid w:val="000738BE"/>
    <w:rsid w:val="00073BE4"/>
    <w:rsid w:val="00073DF3"/>
    <w:rsid w:val="00073E22"/>
    <w:rsid w:val="00073F86"/>
    <w:rsid w:val="00073FE8"/>
    <w:rsid w:val="00074EE1"/>
    <w:rsid w:val="0007535F"/>
    <w:rsid w:val="000759F5"/>
    <w:rsid w:val="00075C94"/>
    <w:rsid w:val="00075DE3"/>
    <w:rsid w:val="000760F1"/>
    <w:rsid w:val="000761EB"/>
    <w:rsid w:val="000768FA"/>
    <w:rsid w:val="00076F8F"/>
    <w:rsid w:val="00077751"/>
    <w:rsid w:val="00077D87"/>
    <w:rsid w:val="00080295"/>
    <w:rsid w:val="00081143"/>
    <w:rsid w:val="00082BFB"/>
    <w:rsid w:val="0008370C"/>
    <w:rsid w:val="00083F3C"/>
    <w:rsid w:val="00083FEB"/>
    <w:rsid w:val="0008529E"/>
    <w:rsid w:val="00085B48"/>
    <w:rsid w:val="00086AEB"/>
    <w:rsid w:val="00087702"/>
    <w:rsid w:val="00090151"/>
    <w:rsid w:val="00091725"/>
    <w:rsid w:val="00091838"/>
    <w:rsid w:val="000919EB"/>
    <w:rsid w:val="000939C7"/>
    <w:rsid w:val="00094941"/>
    <w:rsid w:val="00095011"/>
    <w:rsid w:val="00096159"/>
    <w:rsid w:val="00096FC8"/>
    <w:rsid w:val="00097E39"/>
    <w:rsid w:val="000A0455"/>
    <w:rsid w:val="000A10E7"/>
    <w:rsid w:val="000A2080"/>
    <w:rsid w:val="000A3357"/>
    <w:rsid w:val="000A37FA"/>
    <w:rsid w:val="000A3B71"/>
    <w:rsid w:val="000A4477"/>
    <w:rsid w:val="000A450A"/>
    <w:rsid w:val="000A5242"/>
    <w:rsid w:val="000A5BFB"/>
    <w:rsid w:val="000A6FFC"/>
    <w:rsid w:val="000A7D86"/>
    <w:rsid w:val="000B2512"/>
    <w:rsid w:val="000B4345"/>
    <w:rsid w:val="000B4D59"/>
    <w:rsid w:val="000B7F62"/>
    <w:rsid w:val="000C2B06"/>
    <w:rsid w:val="000C317E"/>
    <w:rsid w:val="000C337E"/>
    <w:rsid w:val="000C3C69"/>
    <w:rsid w:val="000C3C82"/>
    <w:rsid w:val="000C43C4"/>
    <w:rsid w:val="000C4C4E"/>
    <w:rsid w:val="000C5B0F"/>
    <w:rsid w:val="000C650B"/>
    <w:rsid w:val="000C65D5"/>
    <w:rsid w:val="000C6889"/>
    <w:rsid w:val="000C6CDD"/>
    <w:rsid w:val="000C6EC2"/>
    <w:rsid w:val="000C71DB"/>
    <w:rsid w:val="000D2B9E"/>
    <w:rsid w:val="000D32EE"/>
    <w:rsid w:val="000D3D48"/>
    <w:rsid w:val="000D5072"/>
    <w:rsid w:val="000D5E68"/>
    <w:rsid w:val="000D740D"/>
    <w:rsid w:val="000D7EB6"/>
    <w:rsid w:val="000E0123"/>
    <w:rsid w:val="000E021B"/>
    <w:rsid w:val="000E0D26"/>
    <w:rsid w:val="000E2864"/>
    <w:rsid w:val="000E3B44"/>
    <w:rsid w:val="000E4278"/>
    <w:rsid w:val="000E5561"/>
    <w:rsid w:val="000E5F08"/>
    <w:rsid w:val="000E7877"/>
    <w:rsid w:val="000F030D"/>
    <w:rsid w:val="000F1AB4"/>
    <w:rsid w:val="000F2E79"/>
    <w:rsid w:val="000F3D21"/>
    <w:rsid w:val="000F4E70"/>
    <w:rsid w:val="000F518E"/>
    <w:rsid w:val="000F57E2"/>
    <w:rsid w:val="000F69E1"/>
    <w:rsid w:val="000F6E7F"/>
    <w:rsid w:val="000F7DB3"/>
    <w:rsid w:val="0010026B"/>
    <w:rsid w:val="00100385"/>
    <w:rsid w:val="001006DC"/>
    <w:rsid w:val="001007C9"/>
    <w:rsid w:val="00100FEB"/>
    <w:rsid w:val="00101584"/>
    <w:rsid w:val="001021A0"/>
    <w:rsid w:val="0010383B"/>
    <w:rsid w:val="00103861"/>
    <w:rsid w:val="00104B34"/>
    <w:rsid w:val="00104D86"/>
    <w:rsid w:val="001069FF"/>
    <w:rsid w:val="001073E6"/>
    <w:rsid w:val="0010767B"/>
    <w:rsid w:val="00107AAB"/>
    <w:rsid w:val="00107D21"/>
    <w:rsid w:val="00111E61"/>
    <w:rsid w:val="001120B6"/>
    <w:rsid w:val="00112D88"/>
    <w:rsid w:val="001141F3"/>
    <w:rsid w:val="00114463"/>
    <w:rsid w:val="0011548C"/>
    <w:rsid w:val="00115952"/>
    <w:rsid w:val="00115AEC"/>
    <w:rsid w:val="0011674C"/>
    <w:rsid w:val="00116A24"/>
    <w:rsid w:val="00116BDE"/>
    <w:rsid w:val="001203AB"/>
    <w:rsid w:val="00120952"/>
    <w:rsid w:val="001211B8"/>
    <w:rsid w:val="00121F92"/>
    <w:rsid w:val="00123B79"/>
    <w:rsid w:val="00124E15"/>
    <w:rsid w:val="00124F9A"/>
    <w:rsid w:val="00125783"/>
    <w:rsid w:val="00127C00"/>
    <w:rsid w:val="001309BC"/>
    <w:rsid w:val="0013171D"/>
    <w:rsid w:val="001318C7"/>
    <w:rsid w:val="00131FC9"/>
    <w:rsid w:val="001328AD"/>
    <w:rsid w:val="00132974"/>
    <w:rsid w:val="00133C39"/>
    <w:rsid w:val="00133E45"/>
    <w:rsid w:val="00134639"/>
    <w:rsid w:val="00134806"/>
    <w:rsid w:val="00135705"/>
    <w:rsid w:val="001371FF"/>
    <w:rsid w:val="00137D8B"/>
    <w:rsid w:val="00137FF6"/>
    <w:rsid w:val="001405CF"/>
    <w:rsid w:val="00140682"/>
    <w:rsid w:val="0014081D"/>
    <w:rsid w:val="00140BB5"/>
    <w:rsid w:val="00141977"/>
    <w:rsid w:val="00141EB1"/>
    <w:rsid w:val="00142258"/>
    <w:rsid w:val="001425C7"/>
    <w:rsid w:val="00142950"/>
    <w:rsid w:val="001439A9"/>
    <w:rsid w:val="0014560A"/>
    <w:rsid w:val="00146BEC"/>
    <w:rsid w:val="001477FC"/>
    <w:rsid w:val="00147AD8"/>
    <w:rsid w:val="001502D7"/>
    <w:rsid w:val="0015095A"/>
    <w:rsid w:val="00150B67"/>
    <w:rsid w:val="00150D2E"/>
    <w:rsid w:val="00151F41"/>
    <w:rsid w:val="0015241B"/>
    <w:rsid w:val="0015269A"/>
    <w:rsid w:val="00152D8B"/>
    <w:rsid w:val="0015362B"/>
    <w:rsid w:val="001536D5"/>
    <w:rsid w:val="00154D1B"/>
    <w:rsid w:val="00156779"/>
    <w:rsid w:val="0015730D"/>
    <w:rsid w:val="00157A43"/>
    <w:rsid w:val="00160760"/>
    <w:rsid w:val="00160EAA"/>
    <w:rsid w:val="001613D8"/>
    <w:rsid w:val="0016259C"/>
    <w:rsid w:val="00162D8F"/>
    <w:rsid w:val="00163885"/>
    <w:rsid w:val="001643D3"/>
    <w:rsid w:val="00164629"/>
    <w:rsid w:val="00164EE2"/>
    <w:rsid w:val="0016546B"/>
    <w:rsid w:val="00165882"/>
    <w:rsid w:val="00166882"/>
    <w:rsid w:val="001670F9"/>
    <w:rsid w:val="00167913"/>
    <w:rsid w:val="00167FCC"/>
    <w:rsid w:val="0017005C"/>
    <w:rsid w:val="001704FA"/>
    <w:rsid w:val="00170623"/>
    <w:rsid w:val="001728FC"/>
    <w:rsid w:val="00174ED4"/>
    <w:rsid w:val="00174F84"/>
    <w:rsid w:val="001750B9"/>
    <w:rsid w:val="0017578D"/>
    <w:rsid w:val="00176F2F"/>
    <w:rsid w:val="001770D0"/>
    <w:rsid w:val="00177E77"/>
    <w:rsid w:val="0018020F"/>
    <w:rsid w:val="00181413"/>
    <w:rsid w:val="0018187C"/>
    <w:rsid w:val="00181BD2"/>
    <w:rsid w:val="00181F21"/>
    <w:rsid w:val="00182C3B"/>
    <w:rsid w:val="00182CA6"/>
    <w:rsid w:val="001834F9"/>
    <w:rsid w:val="00183903"/>
    <w:rsid w:val="001851E8"/>
    <w:rsid w:val="00185250"/>
    <w:rsid w:val="001852E2"/>
    <w:rsid w:val="001861F6"/>
    <w:rsid w:val="00190E0C"/>
    <w:rsid w:val="0019269A"/>
    <w:rsid w:val="0019318B"/>
    <w:rsid w:val="00194335"/>
    <w:rsid w:val="00195240"/>
    <w:rsid w:val="00195638"/>
    <w:rsid w:val="001958F0"/>
    <w:rsid w:val="0019734C"/>
    <w:rsid w:val="00197BBE"/>
    <w:rsid w:val="00197EF0"/>
    <w:rsid w:val="00197F06"/>
    <w:rsid w:val="00197FF6"/>
    <w:rsid w:val="001A03B3"/>
    <w:rsid w:val="001A2783"/>
    <w:rsid w:val="001A2D6C"/>
    <w:rsid w:val="001A2ED0"/>
    <w:rsid w:val="001A40D1"/>
    <w:rsid w:val="001A4615"/>
    <w:rsid w:val="001A70B6"/>
    <w:rsid w:val="001A72B7"/>
    <w:rsid w:val="001A7424"/>
    <w:rsid w:val="001A7A84"/>
    <w:rsid w:val="001B041E"/>
    <w:rsid w:val="001B07A9"/>
    <w:rsid w:val="001B0879"/>
    <w:rsid w:val="001B1539"/>
    <w:rsid w:val="001B350C"/>
    <w:rsid w:val="001B43C7"/>
    <w:rsid w:val="001B4774"/>
    <w:rsid w:val="001B4B76"/>
    <w:rsid w:val="001B5E1F"/>
    <w:rsid w:val="001B6877"/>
    <w:rsid w:val="001B6DB3"/>
    <w:rsid w:val="001B6FF9"/>
    <w:rsid w:val="001B7BF1"/>
    <w:rsid w:val="001C1D38"/>
    <w:rsid w:val="001C2836"/>
    <w:rsid w:val="001C2E35"/>
    <w:rsid w:val="001C32E0"/>
    <w:rsid w:val="001C35A8"/>
    <w:rsid w:val="001C3758"/>
    <w:rsid w:val="001C4B2F"/>
    <w:rsid w:val="001C5648"/>
    <w:rsid w:val="001C57AB"/>
    <w:rsid w:val="001C5E31"/>
    <w:rsid w:val="001C69F6"/>
    <w:rsid w:val="001C7AA5"/>
    <w:rsid w:val="001D2605"/>
    <w:rsid w:val="001D2CB7"/>
    <w:rsid w:val="001D34FD"/>
    <w:rsid w:val="001D36C4"/>
    <w:rsid w:val="001D39E5"/>
    <w:rsid w:val="001D417E"/>
    <w:rsid w:val="001D432C"/>
    <w:rsid w:val="001D4D37"/>
    <w:rsid w:val="001D54AB"/>
    <w:rsid w:val="001D6178"/>
    <w:rsid w:val="001D61A4"/>
    <w:rsid w:val="001D6A28"/>
    <w:rsid w:val="001D6A2D"/>
    <w:rsid w:val="001D6D3F"/>
    <w:rsid w:val="001D6EE6"/>
    <w:rsid w:val="001D7308"/>
    <w:rsid w:val="001D7C2B"/>
    <w:rsid w:val="001E0C4C"/>
    <w:rsid w:val="001E1776"/>
    <w:rsid w:val="001E2D26"/>
    <w:rsid w:val="001E2D9B"/>
    <w:rsid w:val="001E3809"/>
    <w:rsid w:val="001E4551"/>
    <w:rsid w:val="001E56A2"/>
    <w:rsid w:val="001E5BA5"/>
    <w:rsid w:val="001E5D71"/>
    <w:rsid w:val="001E5E39"/>
    <w:rsid w:val="001E725D"/>
    <w:rsid w:val="001E7268"/>
    <w:rsid w:val="001E7416"/>
    <w:rsid w:val="001E7D7B"/>
    <w:rsid w:val="001F0F22"/>
    <w:rsid w:val="001F1163"/>
    <w:rsid w:val="001F2BCD"/>
    <w:rsid w:val="001F3D8B"/>
    <w:rsid w:val="001F4B21"/>
    <w:rsid w:val="001F530B"/>
    <w:rsid w:val="001F6AD3"/>
    <w:rsid w:val="001F74BD"/>
    <w:rsid w:val="001F753D"/>
    <w:rsid w:val="001F7A53"/>
    <w:rsid w:val="0020000C"/>
    <w:rsid w:val="002007AD"/>
    <w:rsid w:val="00200F5B"/>
    <w:rsid w:val="00200F75"/>
    <w:rsid w:val="00201883"/>
    <w:rsid w:val="002018E5"/>
    <w:rsid w:val="00201FC0"/>
    <w:rsid w:val="002028C1"/>
    <w:rsid w:val="00202A19"/>
    <w:rsid w:val="00203104"/>
    <w:rsid w:val="00203D82"/>
    <w:rsid w:val="00203E01"/>
    <w:rsid w:val="00205594"/>
    <w:rsid w:val="00205D1D"/>
    <w:rsid w:val="002062F3"/>
    <w:rsid w:val="0020695A"/>
    <w:rsid w:val="002071E6"/>
    <w:rsid w:val="0020762A"/>
    <w:rsid w:val="00210C77"/>
    <w:rsid w:val="00210F13"/>
    <w:rsid w:val="00211A28"/>
    <w:rsid w:val="00212297"/>
    <w:rsid w:val="002124F8"/>
    <w:rsid w:val="0021262C"/>
    <w:rsid w:val="0021281B"/>
    <w:rsid w:val="002135C8"/>
    <w:rsid w:val="0021387F"/>
    <w:rsid w:val="00213BB5"/>
    <w:rsid w:val="00213D74"/>
    <w:rsid w:val="00213DEE"/>
    <w:rsid w:val="002147B1"/>
    <w:rsid w:val="0021488F"/>
    <w:rsid w:val="0021499E"/>
    <w:rsid w:val="002151AB"/>
    <w:rsid w:val="002154CF"/>
    <w:rsid w:val="00215B67"/>
    <w:rsid w:val="00216F76"/>
    <w:rsid w:val="00220756"/>
    <w:rsid w:val="002218B1"/>
    <w:rsid w:val="00221DB8"/>
    <w:rsid w:val="002231B9"/>
    <w:rsid w:val="00223E1D"/>
    <w:rsid w:val="00224780"/>
    <w:rsid w:val="00225414"/>
    <w:rsid w:val="002268A3"/>
    <w:rsid w:val="00226D11"/>
    <w:rsid w:val="002304BE"/>
    <w:rsid w:val="00233CE6"/>
    <w:rsid w:val="002357AB"/>
    <w:rsid w:val="00235D61"/>
    <w:rsid w:val="002361D9"/>
    <w:rsid w:val="00240B1B"/>
    <w:rsid w:val="00242D86"/>
    <w:rsid w:val="00244DCC"/>
    <w:rsid w:val="002462F3"/>
    <w:rsid w:val="002463D1"/>
    <w:rsid w:val="00246CF9"/>
    <w:rsid w:val="00246FAC"/>
    <w:rsid w:val="00247260"/>
    <w:rsid w:val="002506D2"/>
    <w:rsid w:val="00251F69"/>
    <w:rsid w:val="00253198"/>
    <w:rsid w:val="00253E47"/>
    <w:rsid w:val="002549F5"/>
    <w:rsid w:val="00254FF0"/>
    <w:rsid w:val="002553B2"/>
    <w:rsid w:val="00256428"/>
    <w:rsid w:val="002568C0"/>
    <w:rsid w:val="00256AC9"/>
    <w:rsid w:val="00260868"/>
    <w:rsid w:val="00260E76"/>
    <w:rsid w:val="00261748"/>
    <w:rsid w:val="002633DD"/>
    <w:rsid w:val="00263718"/>
    <w:rsid w:val="00263851"/>
    <w:rsid w:val="00263E09"/>
    <w:rsid w:val="00263E4C"/>
    <w:rsid w:val="00263EA0"/>
    <w:rsid w:val="0026419D"/>
    <w:rsid w:val="002644CC"/>
    <w:rsid w:val="00265642"/>
    <w:rsid w:val="00265D8F"/>
    <w:rsid w:val="00266035"/>
    <w:rsid w:val="00266650"/>
    <w:rsid w:val="00267954"/>
    <w:rsid w:val="00267C6A"/>
    <w:rsid w:val="002710F3"/>
    <w:rsid w:val="0027183E"/>
    <w:rsid w:val="002724DB"/>
    <w:rsid w:val="00272C3C"/>
    <w:rsid w:val="00272E68"/>
    <w:rsid w:val="002735A8"/>
    <w:rsid w:val="002750DA"/>
    <w:rsid w:val="00275153"/>
    <w:rsid w:val="00275222"/>
    <w:rsid w:val="00275469"/>
    <w:rsid w:val="00275D84"/>
    <w:rsid w:val="00277114"/>
    <w:rsid w:val="00277C8E"/>
    <w:rsid w:val="00280504"/>
    <w:rsid w:val="0028089A"/>
    <w:rsid w:val="002818A8"/>
    <w:rsid w:val="00282EC8"/>
    <w:rsid w:val="00283384"/>
    <w:rsid w:val="00284231"/>
    <w:rsid w:val="00284E95"/>
    <w:rsid w:val="002859A4"/>
    <w:rsid w:val="00286A4E"/>
    <w:rsid w:val="00286A9E"/>
    <w:rsid w:val="00286AA4"/>
    <w:rsid w:val="00290146"/>
    <w:rsid w:val="0029095A"/>
    <w:rsid w:val="00290E3F"/>
    <w:rsid w:val="00292172"/>
    <w:rsid w:val="0029304C"/>
    <w:rsid w:val="00293572"/>
    <w:rsid w:val="002935BA"/>
    <w:rsid w:val="00293743"/>
    <w:rsid w:val="002948C5"/>
    <w:rsid w:val="00294928"/>
    <w:rsid w:val="0029587D"/>
    <w:rsid w:val="002959D7"/>
    <w:rsid w:val="00295D70"/>
    <w:rsid w:val="0029658B"/>
    <w:rsid w:val="00296A12"/>
    <w:rsid w:val="00296ECA"/>
    <w:rsid w:val="0029766C"/>
    <w:rsid w:val="002A02D0"/>
    <w:rsid w:val="002A02F9"/>
    <w:rsid w:val="002A19D3"/>
    <w:rsid w:val="002A2FFB"/>
    <w:rsid w:val="002A3504"/>
    <w:rsid w:val="002A3680"/>
    <w:rsid w:val="002A44CE"/>
    <w:rsid w:val="002A525E"/>
    <w:rsid w:val="002A55CD"/>
    <w:rsid w:val="002A578A"/>
    <w:rsid w:val="002A5A80"/>
    <w:rsid w:val="002A737E"/>
    <w:rsid w:val="002B096E"/>
    <w:rsid w:val="002B0FFD"/>
    <w:rsid w:val="002B2153"/>
    <w:rsid w:val="002B2998"/>
    <w:rsid w:val="002B3514"/>
    <w:rsid w:val="002B3556"/>
    <w:rsid w:val="002B36DC"/>
    <w:rsid w:val="002B39A4"/>
    <w:rsid w:val="002B3EDE"/>
    <w:rsid w:val="002B41A0"/>
    <w:rsid w:val="002B4296"/>
    <w:rsid w:val="002B5CBC"/>
    <w:rsid w:val="002B6BD7"/>
    <w:rsid w:val="002B7174"/>
    <w:rsid w:val="002C0364"/>
    <w:rsid w:val="002C0AB0"/>
    <w:rsid w:val="002C0E46"/>
    <w:rsid w:val="002C1AEC"/>
    <w:rsid w:val="002C20F6"/>
    <w:rsid w:val="002C52DD"/>
    <w:rsid w:val="002C59DE"/>
    <w:rsid w:val="002C6279"/>
    <w:rsid w:val="002D05BB"/>
    <w:rsid w:val="002D0AD0"/>
    <w:rsid w:val="002D21A2"/>
    <w:rsid w:val="002D23A9"/>
    <w:rsid w:val="002D2839"/>
    <w:rsid w:val="002D2ABF"/>
    <w:rsid w:val="002D2E6F"/>
    <w:rsid w:val="002D2EAC"/>
    <w:rsid w:val="002D3338"/>
    <w:rsid w:val="002D4C8B"/>
    <w:rsid w:val="002D4F83"/>
    <w:rsid w:val="002D5624"/>
    <w:rsid w:val="002E13CB"/>
    <w:rsid w:val="002E35A5"/>
    <w:rsid w:val="002E3D13"/>
    <w:rsid w:val="002E3D59"/>
    <w:rsid w:val="002E42AF"/>
    <w:rsid w:val="002E4753"/>
    <w:rsid w:val="002E47CB"/>
    <w:rsid w:val="002E545A"/>
    <w:rsid w:val="002E551C"/>
    <w:rsid w:val="002E6B0C"/>
    <w:rsid w:val="002E6BA6"/>
    <w:rsid w:val="002F04AA"/>
    <w:rsid w:val="002F05A7"/>
    <w:rsid w:val="002F05C1"/>
    <w:rsid w:val="002F0973"/>
    <w:rsid w:val="002F2186"/>
    <w:rsid w:val="002F24A4"/>
    <w:rsid w:val="002F2AA0"/>
    <w:rsid w:val="002F3948"/>
    <w:rsid w:val="002F3F0F"/>
    <w:rsid w:val="002F4328"/>
    <w:rsid w:val="002F4FA8"/>
    <w:rsid w:val="002F52B8"/>
    <w:rsid w:val="00300237"/>
    <w:rsid w:val="0030036E"/>
    <w:rsid w:val="0030148A"/>
    <w:rsid w:val="00301BA5"/>
    <w:rsid w:val="003021F9"/>
    <w:rsid w:val="003025CD"/>
    <w:rsid w:val="0030389A"/>
    <w:rsid w:val="0030483A"/>
    <w:rsid w:val="00305D13"/>
    <w:rsid w:val="00305D25"/>
    <w:rsid w:val="00310B98"/>
    <w:rsid w:val="00310F4B"/>
    <w:rsid w:val="003118D1"/>
    <w:rsid w:val="00312715"/>
    <w:rsid w:val="0031329D"/>
    <w:rsid w:val="00313EE7"/>
    <w:rsid w:val="003144E1"/>
    <w:rsid w:val="0031483C"/>
    <w:rsid w:val="00314C34"/>
    <w:rsid w:val="00315A0E"/>
    <w:rsid w:val="00316122"/>
    <w:rsid w:val="003203FD"/>
    <w:rsid w:val="00321913"/>
    <w:rsid w:val="00321F12"/>
    <w:rsid w:val="003222F8"/>
    <w:rsid w:val="003231DD"/>
    <w:rsid w:val="0032328A"/>
    <w:rsid w:val="00324538"/>
    <w:rsid w:val="003250C9"/>
    <w:rsid w:val="00325708"/>
    <w:rsid w:val="00325F04"/>
    <w:rsid w:val="00326084"/>
    <w:rsid w:val="003265CF"/>
    <w:rsid w:val="003269C0"/>
    <w:rsid w:val="00327006"/>
    <w:rsid w:val="00327B29"/>
    <w:rsid w:val="0033017D"/>
    <w:rsid w:val="0033026C"/>
    <w:rsid w:val="003302C8"/>
    <w:rsid w:val="0033165C"/>
    <w:rsid w:val="003324A8"/>
    <w:rsid w:val="0033416C"/>
    <w:rsid w:val="00334A55"/>
    <w:rsid w:val="00334DFE"/>
    <w:rsid w:val="00335DE2"/>
    <w:rsid w:val="003360AE"/>
    <w:rsid w:val="00337918"/>
    <w:rsid w:val="003379A0"/>
    <w:rsid w:val="00337A98"/>
    <w:rsid w:val="00340074"/>
    <w:rsid w:val="00340381"/>
    <w:rsid w:val="003406A9"/>
    <w:rsid w:val="0034097E"/>
    <w:rsid w:val="00342B78"/>
    <w:rsid w:val="003431E5"/>
    <w:rsid w:val="0034381D"/>
    <w:rsid w:val="00343EB4"/>
    <w:rsid w:val="00343EC3"/>
    <w:rsid w:val="00343F24"/>
    <w:rsid w:val="00343FFC"/>
    <w:rsid w:val="00344AA4"/>
    <w:rsid w:val="003450A6"/>
    <w:rsid w:val="003457B1"/>
    <w:rsid w:val="00346E2D"/>
    <w:rsid w:val="0035032E"/>
    <w:rsid w:val="00350BA6"/>
    <w:rsid w:val="00351069"/>
    <w:rsid w:val="00352CBD"/>
    <w:rsid w:val="0035352E"/>
    <w:rsid w:val="003538DA"/>
    <w:rsid w:val="00354BA3"/>
    <w:rsid w:val="003559C6"/>
    <w:rsid w:val="00357638"/>
    <w:rsid w:val="00357ACB"/>
    <w:rsid w:val="00357BB1"/>
    <w:rsid w:val="00357EBD"/>
    <w:rsid w:val="00357F82"/>
    <w:rsid w:val="00360CD0"/>
    <w:rsid w:val="00362755"/>
    <w:rsid w:val="00362793"/>
    <w:rsid w:val="003631B7"/>
    <w:rsid w:val="00363402"/>
    <w:rsid w:val="00363E16"/>
    <w:rsid w:val="00364098"/>
    <w:rsid w:val="0036472C"/>
    <w:rsid w:val="003657B9"/>
    <w:rsid w:val="003657F8"/>
    <w:rsid w:val="00366226"/>
    <w:rsid w:val="00366268"/>
    <w:rsid w:val="0036675B"/>
    <w:rsid w:val="00367582"/>
    <w:rsid w:val="00370838"/>
    <w:rsid w:val="00370BC7"/>
    <w:rsid w:val="00370C42"/>
    <w:rsid w:val="003742A8"/>
    <w:rsid w:val="00375380"/>
    <w:rsid w:val="00375622"/>
    <w:rsid w:val="00375811"/>
    <w:rsid w:val="00377285"/>
    <w:rsid w:val="00377A67"/>
    <w:rsid w:val="003807EE"/>
    <w:rsid w:val="00380B97"/>
    <w:rsid w:val="00380DF7"/>
    <w:rsid w:val="00381463"/>
    <w:rsid w:val="0038172D"/>
    <w:rsid w:val="003817FE"/>
    <w:rsid w:val="00381C41"/>
    <w:rsid w:val="00381C92"/>
    <w:rsid w:val="003822B4"/>
    <w:rsid w:val="00382E37"/>
    <w:rsid w:val="0038332C"/>
    <w:rsid w:val="0038420C"/>
    <w:rsid w:val="00384309"/>
    <w:rsid w:val="00384745"/>
    <w:rsid w:val="00384C5D"/>
    <w:rsid w:val="00384C79"/>
    <w:rsid w:val="00385B09"/>
    <w:rsid w:val="00387371"/>
    <w:rsid w:val="003877EA"/>
    <w:rsid w:val="003900AC"/>
    <w:rsid w:val="00390807"/>
    <w:rsid w:val="00390D62"/>
    <w:rsid w:val="00390DF4"/>
    <w:rsid w:val="0039101B"/>
    <w:rsid w:val="0039139E"/>
    <w:rsid w:val="00391462"/>
    <w:rsid w:val="00391BF5"/>
    <w:rsid w:val="0039214B"/>
    <w:rsid w:val="00392251"/>
    <w:rsid w:val="00392310"/>
    <w:rsid w:val="0039271F"/>
    <w:rsid w:val="00393AEE"/>
    <w:rsid w:val="003941E7"/>
    <w:rsid w:val="003949F5"/>
    <w:rsid w:val="0039598B"/>
    <w:rsid w:val="00395B28"/>
    <w:rsid w:val="00395CE0"/>
    <w:rsid w:val="00395FD5"/>
    <w:rsid w:val="00396140"/>
    <w:rsid w:val="0039627F"/>
    <w:rsid w:val="003965BE"/>
    <w:rsid w:val="003970DA"/>
    <w:rsid w:val="003A0719"/>
    <w:rsid w:val="003A101D"/>
    <w:rsid w:val="003A1B9D"/>
    <w:rsid w:val="003A1F2B"/>
    <w:rsid w:val="003A243D"/>
    <w:rsid w:val="003A245A"/>
    <w:rsid w:val="003A270E"/>
    <w:rsid w:val="003A33AF"/>
    <w:rsid w:val="003A3B59"/>
    <w:rsid w:val="003A3E3D"/>
    <w:rsid w:val="003A3ECC"/>
    <w:rsid w:val="003A4021"/>
    <w:rsid w:val="003A51F6"/>
    <w:rsid w:val="003A54B8"/>
    <w:rsid w:val="003A617F"/>
    <w:rsid w:val="003A6850"/>
    <w:rsid w:val="003A6943"/>
    <w:rsid w:val="003A7021"/>
    <w:rsid w:val="003A74CF"/>
    <w:rsid w:val="003B160E"/>
    <w:rsid w:val="003B1D2F"/>
    <w:rsid w:val="003B5359"/>
    <w:rsid w:val="003B63D2"/>
    <w:rsid w:val="003B6A3F"/>
    <w:rsid w:val="003C0B62"/>
    <w:rsid w:val="003C29EF"/>
    <w:rsid w:val="003C2B51"/>
    <w:rsid w:val="003C3AD9"/>
    <w:rsid w:val="003C4323"/>
    <w:rsid w:val="003C5723"/>
    <w:rsid w:val="003C6482"/>
    <w:rsid w:val="003C67FD"/>
    <w:rsid w:val="003C69B1"/>
    <w:rsid w:val="003C70F0"/>
    <w:rsid w:val="003D0503"/>
    <w:rsid w:val="003D0615"/>
    <w:rsid w:val="003D071D"/>
    <w:rsid w:val="003D100A"/>
    <w:rsid w:val="003D1408"/>
    <w:rsid w:val="003D2181"/>
    <w:rsid w:val="003D2946"/>
    <w:rsid w:val="003D4301"/>
    <w:rsid w:val="003D4BE6"/>
    <w:rsid w:val="003D4F3D"/>
    <w:rsid w:val="003D55DA"/>
    <w:rsid w:val="003D623E"/>
    <w:rsid w:val="003E00F8"/>
    <w:rsid w:val="003E1183"/>
    <w:rsid w:val="003E1224"/>
    <w:rsid w:val="003E1656"/>
    <w:rsid w:val="003E1AFB"/>
    <w:rsid w:val="003E2FC5"/>
    <w:rsid w:val="003E3054"/>
    <w:rsid w:val="003E3594"/>
    <w:rsid w:val="003E3D2A"/>
    <w:rsid w:val="003E46A3"/>
    <w:rsid w:val="003E4BE9"/>
    <w:rsid w:val="003E52B5"/>
    <w:rsid w:val="003E6167"/>
    <w:rsid w:val="003E6C83"/>
    <w:rsid w:val="003E77DA"/>
    <w:rsid w:val="003F0E04"/>
    <w:rsid w:val="003F128A"/>
    <w:rsid w:val="003F1A69"/>
    <w:rsid w:val="003F26FA"/>
    <w:rsid w:val="003F2DE0"/>
    <w:rsid w:val="003F3553"/>
    <w:rsid w:val="003F3C9E"/>
    <w:rsid w:val="003F3F42"/>
    <w:rsid w:val="003F4AC2"/>
    <w:rsid w:val="003F4F58"/>
    <w:rsid w:val="003F62EC"/>
    <w:rsid w:val="003F6974"/>
    <w:rsid w:val="003F6B8F"/>
    <w:rsid w:val="003F6C27"/>
    <w:rsid w:val="00400391"/>
    <w:rsid w:val="004006CC"/>
    <w:rsid w:val="0040093C"/>
    <w:rsid w:val="004009C4"/>
    <w:rsid w:val="00400F9E"/>
    <w:rsid w:val="00401AE5"/>
    <w:rsid w:val="00401C9B"/>
    <w:rsid w:val="00402263"/>
    <w:rsid w:val="00403B7F"/>
    <w:rsid w:val="00403B91"/>
    <w:rsid w:val="00403C44"/>
    <w:rsid w:val="00403F55"/>
    <w:rsid w:val="004040DF"/>
    <w:rsid w:val="004040F9"/>
    <w:rsid w:val="00404C98"/>
    <w:rsid w:val="00404E55"/>
    <w:rsid w:val="00405913"/>
    <w:rsid w:val="00406DA6"/>
    <w:rsid w:val="00407448"/>
    <w:rsid w:val="00407AD8"/>
    <w:rsid w:val="00410620"/>
    <w:rsid w:val="00410F08"/>
    <w:rsid w:val="00411B19"/>
    <w:rsid w:val="00411D9B"/>
    <w:rsid w:val="00413F68"/>
    <w:rsid w:val="00414704"/>
    <w:rsid w:val="0041550C"/>
    <w:rsid w:val="00415D97"/>
    <w:rsid w:val="004163B8"/>
    <w:rsid w:val="00417B21"/>
    <w:rsid w:val="00420666"/>
    <w:rsid w:val="0042080E"/>
    <w:rsid w:val="004213AF"/>
    <w:rsid w:val="00423187"/>
    <w:rsid w:val="00423196"/>
    <w:rsid w:val="004238C6"/>
    <w:rsid w:val="004242A0"/>
    <w:rsid w:val="004259EA"/>
    <w:rsid w:val="00426A89"/>
    <w:rsid w:val="00426D84"/>
    <w:rsid w:val="004275BA"/>
    <w:rsid w:val="00427DCA"/>
    <w:rsid w:val="00430F2F"/>
    <w:rsid w:val="004324AD"/>
    <w:rsid w:val="0043255C"/>
    <w:rsid w:val="0043262C"/>
    <w:rsid w:val="00432852"/>
    <w:rsid w:val="00432914"/>
    <w:rsid w:val="00432BB2"/>
    <w:rsid w:val="004332D5"/>
    <w:rsid w:val="0043445E"/>
    <w:rsid w:val="004345BA"/>
    <w:rsid w:val="00434A4F"/>
    <w:rsid w:val="0043557A"/>
    <w:rsid w:val="004356F7"/>
    <w:rsid w:val="0043628D"/>
    <w:rsid w:val="00437027"/>
    <w:rsid w:val="00440376"/>
    <w:rsid w:val="004413A9"/>
    <w:rsid w:val="00441AC1"/>
    <w:rsid w:val="00441DE0"/>
    <w:rsid w:val="00441E96"/>
    <w:rsid w:val="0044211F"/>
    <w:rsid w:val="0044254F"/>
    <w:rsid w:val="00442D67"/>
    <w:rsid w:val="00442E5D"/>
    <w:rsid w:val="00445FE7"/>
    <w:rsid w:val="0045009B"/>
    <w:rsid w:val="00450DB3"/>
    <w:rsid w:val="00451889"/>
    <w:rsid w:val="00452281"/>
    <w:rsid w:val="004524D5"/>
    <w:rsid w:val="0045296A"/>
    <w:rsid w:val="0045314B"/>
    <w:rsid w:val="00453BD5"/>
    <w:rsid w:val="00455093"/>
    <w:rsid w:val="00457B96"/>
    <w:rsid w:val="004602AA"/>
    <w:rsid w:val="00460847"/>
    <w:rsid w:val="00460F1A"/>
    <w:rsid w:val="00462C9A"/>
    <w:rsid w:val="00462D37"/>
    <w:rsid w:val="00462F35"/>
    <w:rsid w:val="00463991"/>
    <w:rsid w:val="0046415D"/>
    <w:rsid w:val="004644B1"/>
    <w:rsid w:val="00464DC9"/>
    <w:rsid w:val="00465BF4"/>
    <w:rsid w:val="004679CD"/>
    <w:rsid w:val="00467DEB"/>
    <w:rsid w:val="00470AF6"/>
    <w:rsid w:val="004727FD"/>
    <w:rsid w:val="00472AA0"/>
    <w:rsid w:val="00472BBF"/>
    <w:rsid w:val="00474C9F"/>
    <w:rsid w:val="00474DEB"/>
    <w:rsid w:val="0047528A"/>
    <w:rsid w:val="0047620E"/>
    <w:rsid w:val="00476212"/>
    <w:rsid w:val="00476311"/>
    <w:rsid w:val="00476521"/>
    <w:rsid w:val="00476777"/>
    <w:rsid w:val="00477125"/>
    <w:rsid w:val="004775DB"/>
    <w:rsid w:val="004775E3"/>
    <w:rsid w:val="00477C83"/>
    <w:rsid w:val="00477EE6"/>
    <w:rsid w:val="00477F77"/>
    <w:rsid w:val="00477F84"/>
    <w:rsid w:val="0048036C"/>
    <w:rsid w:val="004831B5"/>
    <w:rsid w:val="004839D4"/>
    <w:rsid w:val="00483B86"/>
    <w:rsid w:val="00483D44"/>
    <w:rsid w:val="00484115"/>
    <w:rsid w:val="00484762"/>
    <w:rsid w:val="00485D9F"/>
    <w:rsid w:val="004905B0"/>
    <w:rsid w:val="00491174"/>
    <w:rsid w:val="004912EA"/>
    <w:rsid w:val="00491437"/>
    <w:rsid w:val="00491C75"/>
    <w:rsid w:val="00491CE0"/>
    <w:rsid w:val="00492EF1"/>
    <w:rsid w:val="004933CE"/>
    <w:rsid w:val="004934AD"/>
    <w:rsid w:val="00496041"/>
    <w:rsid w:val="004968A7"/>
    <w:rsid w:val="00496A5F"/>
    <w:rsid w:val="00497D81"/>
    <w:rsid w:val="00497DE7"/>
    <w:rsid w:val="004A0286"/>
    <w:rsid w:val="004A2CA3"/>
    <w:rsid w:val="004A43EC"/>
    <w:rsid w:val="004A4542"/>
    <w:rsid w:val="004A48CC"/>
    <w:rsid w:val="004A6C60"/>
    <w:rsid w:val="004A6D55"/>
    <w:rsid w:val="004A75E0"/>
    <w:rsid w:val="004A79C2"/>
    <w:rsid w:val="004A7FBB"/>
    <w:rsid w:val="004B1E29"/>
    <w:rsid w:val="004B1EC7"/>
    <w:rsid w:val="004B2860"/>
    <w:rsid w:val="004B2A20"/>
    <w:rsid w:val="004B30C0"/>
    <w:rsid w:val="004B39A9"/>
    <w:rsid w:val="004B3AFA"/>
    <w:rsid w:val="004B5DCD"/>
    <w:rsid w:val="004B635F"/>
    <w:rsid w:val="004B64FE"/>
    <w:rsid w:val="004B73B3"/>
    <w:rsid w:val="004C040F"/>
    <w:rsid w:val="004C0A4C"/>
    <w:rsid w:val="004C14AE"/>
    <w:rsid w:val="004C3805"/>
    <w:rsid w:val="004C5038"/>
    <w:rsid w:val="004C5337"/>
    <w:rsid w:val="004C5B5E"/>
    <w:rsid w:val="004C6B6A"/>
    <w:rsid w:val="004C6EF1"/>
    <w:rsid w:val="004C76AE"/>
    <w:rsid w:val="004D145B"/>
    <w:rsid w:val="004D1718"/>
    <w:rsid w:val="004D201E"/>
    <w:rsid w:val="004D2131"/>
    <w:rsid w:val="004D2635"/>
    <w:rsid w:val="004D290A"/>
    <w:rsid w:val="004D2970"/>
    <w:rsid w:val="004D2D18"/>
    <w:rsid w:val="004D3056"/>
    <w:rsid w:val="004D3276"/>
    <w:rsid w:val="004D33FE"/>
    <w:rsid w:val="004D4844"/>
    <w:rsid w:val="004D5B49"/>
    <w:rsid w:val="004D63C1"/>
    <w:rsid w:val="004D6DDB"/>
    <w:rsid w:val="004E0DDD"/>
    <w:rsid w:val="004E1C25"/>
    <w:rsid w:val="004E2629"/>
    <w:rsid w:val="004E3499"/>
    <w:rsid w:val="004E39EE"/>
    <w:rsid w:val="004E3E10"/>
    <w:rsid w:val="004E40A5"/>
    <w:rsid w:val="004E48FF"/>
    <w:rsid w:val="004E4C33"/>
    <w:rsid w:val="004E5629"/>
    <w:rsid w:val="004E6C3A"/>
    <w:rsid w:val="004F0605"/>
    <w:rsid w:val="004F13E7"/>
    <w:rsid w:val="004F183F"/>
    <w:rsid w:val="004F18FB"/>
    <w:rsid w:val="004F24A2"/>
    <w:rsid w:val="004F2913"/>
    <w:rsid w:val="004F2BE4"/>
    <w:rsid w:val="004F32D7"/>
    <w:rsid w:val="004F3C30"/>
    <w:rsid w:val="004F3F10"/>
    <w:rsid w:val="004F4E4C"/>
    <w:rsid w:val="004F5018"/>
    <w:rsid w:val="004F5466"/>
    <w:rsid w:val="004F5C11"/>
    <w:rsid w:val="004F7895"/>
    <w:rsid w:val="0050280C"/>
    <w:rsid w:val="00502A64"/>
    <w:rsid w:val="00503554"/>
    <w:rsid w:val="00504A3D"/>
    <w:rsid w:val="00504A54"/>
    <w:rsid w:val="00506B2B"/>
    <w:rsid w:val="00506B32"/>
    <w:rsid w:val="0050726D"/>
    <w:rsid w:val="00507E30"/>
    <w:rsid w:val="005102E7"/>
    <w:rsid w:val="00510C2A"/>
    <w:rsid w:val="00510F00"/>
    <w:rsid w:val="0051116C"/>
    <w:rsid w:val="00511294"/>
    <w:rsid w:val="0051181A"/>
    <w:rsid w:val="00511A7D"/>
    <w:rsid w:val="005120B3"/>
    <w:rsid w:val="00512193"/>
    <w:rsid w:val="005134B0"/>
    <w:rsid w:val="00514170"/>
    <w:rsid w:val="005149C6"/>
    <w:rsid w:val="00515BDD"/>
    <w:rsid w:val="00516C51"/>
    <w:rsid w:val="005170AB"/>
    <w:rsid w:val="00517320"/>
    <w:rsid w:val="00520D25"/>
    <w:rsid w:val="005216D1"/>
    <w:rsid w:val="005218AA"/>
    <w:rsid w:val="00522848"/>
    <w:rsid w:val="005228C8"/>
    <w:rsid w:val="0052332D"/>
    <w:rsid w:val="00523C52"/>
    <w:rsid w:val="00523F6B"/>
    <w:rsid w:val="00526245"/>
    <w:rsid w:val="00526A60"/>
    <w:rsid w:val="005274A2"/>
    <w:rsid w:val="005301E2"/>
    <w:rsid w:val="005315C1"/>
    <w:rsid w:val="00532FDE"/>
    <w:rsid w:val="0053320F"/>
    <w:rsid w:val="00534271"/>
    <w:rsid w:val="005347BD"/>
    <w:rsid w:val="005350F1"/>
    <w:rsid w:val="005353B3"/>
    <w:rsid w:val="0053608B"/>
    <w:rsid w:val="005362B1"/>
    <w:rsid w:val="0053631F"/>
    <w:rsid w:val="00536501"/>
    <w:rsid w:val="00540E44"/>
    <w:rsid w:val="0054138F"/>
    <w:rsid w:val="00541CDB"/>
    <w:rsid w:val="00542456"/>
    <w:rsid w:val="005426B2"/>
    <w:rsid w:val="00542947"/>
    <w:rsid w:val="0054351A"/>
    <w:rsid w:val="00544B95"/>
    <w:rsid w:val="005458EE"/>
    <w:rsid w:val="00546219"/>
    <w:rsid w:val="005477FE"/>
    <w:rsid w:val="00547EE1"/>
    <w:rsid w:val="00550AEC"/>
    <w:rsid w:val="00550C93"/>
    <w:rsid w:val="00551289"/>
    <w:rsid w:val="005518C5"/>
    <w:rsid w:val="00551E04"/>
    <w:rsid w:val="00552495"/>
    <w:rsid w:val="00552AF4"/>
    <w:rsid w:val="00554736"/>
    <w:rsid w:val="00554D22"/>
    <w:rsid w:val="00554F80"/>
    <w:rsid w:val="00556200"/>
    <w:rsid w:val="0055746E"/>
    <w:rsid w:val="00560190"/>
    <w:rsid w:val="00561261"/>
    <w:rsid w:val="0056269E"/>
    <w:rsid w:val="005632FD"/>
    <w:rsid w:val="00563482"/>
    <w:rsid w:val="00564E3B"/>
    <w:rsid w:val="00564EF3"/>
    <w:rsid w:val="00564FFB"/>
    <w:rsid w:val="00565450"/>
    <w:rsid w:val="005654AA"/>
    <w:rsid w:val="00565B89"/>
    <w:rsid w:val="00570830"/>
    <w:rsid w:val="00571536"/>
    <w:rsid w:val="0057170A"/>
    <w:rsid w:val="00571E59"/>
    <w:rsid w:val="005738B8"/>
    <w:rsid w:val="00573F44"/>
    <w:rsid w:val="005742E0"/>
    <w:rsid w:val="00574A40"/>
    <w:rsid w:val="00574B5F"/>
    <w:rsid w:val="00574FDD"/>
    <w:rsid w:val="00575567"/>
    <w:rsid w:val="0057682E"/>
    <w:rsid w:val="0057748C"/>
    <w:rsid w:val="0057778F"/>
    <w:rsid w:val="005805CF"/>
    <w:rsid w:val="00580C41"/>
    <w:rsid w:val="00580F30"/>
    <w:rsid w:val="00581203"/>
    <w:rsid w:val="00583169"/>
    <w:rsid w:val="00583E11"/>
    <w:rsid w:val="005845AF"/>
    <w:rsid w:val="00584EF2"/>
    <w:rsid w:val="0058549D"/>
    <w:rsid w:val="00586628"/>
    <w:rsid w:val="00586740"/>
    <w:rsid w:val="00586F01"/>
    <w:rsid w:val="005871B1"/>
    <w:rsid w:val="00590068"/>
    <w:rsid w:val="00590DB7"/>
    <w:rsid w:val="00591655"/>
    <w:rsid w:val="00591774"/>
    <w:rsid w:val="005917DB"/>
    <w:rsid w:val="00591BDC"/>
    <w:rsid w:val="00592C7B"/>
    <w:rsid w:val="00593352"/>
    <w:rsid w:val="00593D7B"/>
    <w:rsid w:val="00594B27"/>
    <w:rsid w:val="00594EA4"/>
    <w:rsid w:val="005959AB"/>
    <w:rsid w:val="00596540"/>
    <w:rsid w:val="00597647"/>
    <w:rsid w:val="00597D59"/>
    <w:rsid w:val="005A0177"/>
    <w:rsid w:val="005A0CE9"/>
    <w:rsid w:val="005A1221"/>
    <w:rsid w:val="005A153A"/>
    <w:rsid w:val="005A153E"/>
    <w:rsid w:val="005A180F"/>
    <w:rsid w:val="005A1B00"/>
    <w:rsid w:val="005A1E3E"/>
    <w:rsid w:val="005A1FA8"/>
    <w:rsid w:val="005A25B4"/>
    <w:rsid w:val="005A3006"/>
    <w:rsid w:val="005A3E67"/>
    <w:rsid w:val="005A454A"/>
    <w:rsid w:val="005A4AC5"/>
    <w:rsid w:val="005A66A4"/>
    <w:rsid w:val="005A6F08"/>
    <w:rsid w:val="005A73A4"/>
    <w:rsid w:val="005A7E34"/>
    <w:rsid w:val="005B04F0"/>
    <w:rsid w:val="005B144C"/>
    <w:rsid w:val="005B1B0B"/>
    <w:rsid w:val="005B1B34"/>
    <w:rsid w:val="005B1EFD"/>
    <w:rsid w:val="005B2AA1"/>
    <w:rsid w:val="005B2EFB"/>
    <w:rsid w:val="005B511C"/>
    <w:rsid w:val="005B566D"/>
    <w:rsid w:val="005B567F"/>
    <w:rsid w:val="005B66EE"/>
    <w:rsid w:val="005B68DE"/>
    <w:rsid w:val="005B6E32"/>
    <w:rsid w:val="005C14F1"/>
    <w:rsid w:val="005C1E48"/>
    <w:rsid w:val="005C2141"/>
    <w:rsid w:val="005C23D5"/>
    <w:rsid w:val="005C29AC"/>
    <w:rsid w:val="005C2F31"/>
    <w:rsid w:val="005C3656"/>
    <w:rsid w:val="005C3CF9"/>
    <w:rsid w:val="005C4A3B"/>
    <w:rsid w:val="005C53AB"/>
    <w:rsid w:val="005C5D1F"/>
    <w:rsid w:val="005C5F6A"/>
    <w:rsid w:val="005C71E9"/>
    <w:rsid w:val="005D0857"/>
    <w:rsid w:val="005D0C4D"/>
    <w:rsid w:val="005D2364"/>
    <w:rsid w:val="005D3E37"/>
    <w:rsid w:val="005D40B3"/>
    <w:rsid w:val="005D44AD"/>
    <w:rsid w:val="005D4D9E"/>
    <w:rsid w:val="005D5446"/>
    <w:rsid w:val="005D5DB6"/>
    <w:rsid w:val="005D6A5F"/>
    <w:rsid w:val="005E008F"/>
    <w:rsid w:val="005E150C"/>
    <w:rsid w:val="005E16B2"/>
    <w:rsid w:val="005E2978"/>
    <w:rsid w:val="005E2CA3"/>
    <w:rsid w:val="005E324E"/>
    <w:rsid w:val="005E4C04"/>
    <w:rsid w:val="005E690C"/>
    <w:rsid w:val="005E7934"/>
    <w:rsid w:val="005F026D"/>
    <w:rsid w:val="005F0F08"/>
    <w:rsid w:val="005F25BA"/>
    <w:rsid w:val="005F27DF"/>
    <w:rsid w:val="005F295F"/>
    <w:rsid w:val="005F3DD3"/>
    <w:rsid w:val="005F3E84"/>
    <w:rsid w:val="005F581D"/>
    <w:rsid w:val="005F597A"/>
    <w:rsid w:val="005F60B1"/>
    <w:rsid w:val="005F6AE4"/>
    <w:rsid w:val="005F7129"/>
    <w:rsid w:val="005F790F"/>
    <w:rsid w:val="005F7C2F"/>
    <w:rsid w:val="00600540"/>
    <w:rsid w:val="00600790"/>
    <w:rsid w:val="006012FB"/>
    <w:rsid w:val="0060281B"/>
    <w:rsid w:val="00603177"/>
    <w:rsid w:val="0060319E"/>
    <w:rsid w:val="006032BB"/>
    <w:rsid w:val="006033A4"/>
    <w:rsid w:val="006041F2"/>
    <w:rsid w:val="00604965"/>
    <w:rsid w:val="0060652F"/>
    <w:rsid w:val="006068FF"/>
    <w:rsid w:val="00612829"/>
    <w:rsid w:val="006144FB"/>
    <w:rsid w:val="00614BE8"/>
    <w:rsid w:val="00615100"/>
    <w:rsid w:val="00615C54"/>
    <w:rsid w:val="006164E9"/>
    <w:rsid w:val="00616810"/>
    <w:rsid w:val="00616D7A"/>
    <w:rsid w:val="00616E73"/>
    <w:rsid w:val="0061758E"/>
    <w:rsid w:val="00617818"/>
    <w:rsid w:val="00620B2F"/>
    <w:rsid w:val="00620DE5"/>
    <w:rsid w:val="00620F10"/>
    <w:rsid w:val="00621546"/>
    <w:rsid w:val="00621D0A"/>
    <w:rsid w:val="006232E7"/>
    <w:rsid w:val="00624852"/>
    <w:rsid w:val="00625128"/>
    <w:rsid w:val="006252BE"/>
    <w:rsid w:val="006253B2"/>
    <w:rsid w:val="00625563"/>
    <w:rsid w:val="00626017"/>
    <w:rsid w:val="0062607E"/>
    <w:rsid w:val="0062674A"/>
    <w:rsid w:val="00626A1C"/>
    <w:rsid w:val="00627248"/>
    <w:rsid w:val="00632469"/>
    <w:rsid w:val="0063290F"/>
    <w:rsid w:val="006335CB"/>
    <w:rsid w:val="00633BC5"/>
    <w:rsid w:val="0063454C"/>
    <w:rsid w:val="00634E6D"/>
    <w:rsid w:val="00634E97"/>
    <w:rsid w:val="00634F1D"/>
    <w:rsid w:val="0063594B"/>
    <w:rsid w:val="00635C1D"/>
    <w:rsid w:val="00635D85"/>
    <w:rsid w:val="006363F2"/>
    <w:rsid w:val="00636D61"/>
    <w:rsid w:val="006379B4"/>
    <w:rsid w:val="006400F8"/>
    <w:rsid w:val="006408F3"/>
    <w:rsid w:val="00641A15"/>
    <w:rsid w:val="00643074"/>
    <w:rsid w:val="0064322A"/>
    <w:rsid w:val="006434FC"/>
    <w:rsid w:val="006438AC"/>
    <w:rsid w:val="006439F6"/>
    <w:rsid w:val="00644046"/>
    <w:rsid w:val="0064430C"/>
    <w:rsid w:val="00644A0D"/>
    <w:rsid w:val="00645A1A"/>
    <w:rsid w:val="00650602"/>
    <w:rsid w:val="00650EF6"/>
    <w:rsid w:val="0065123D"/>
    <w:rsid w:val="00651E4F"/>
    <w:rsid w:val="00651F28"/>
    <w:rsid w:val="0065340B"/>
    <w:rsid w:val="006538E4"/>
    <w:rsid w:val="00655432"/>
    <w:rsid w:val="0065569A"/>
    <w:rsid w:val="00655A8B"/>
    <w:rsid w:val="00661183"/>
    <w:rsid w:val="0066208F"/>
    <w:rsid w:val="0066255D"/>
    <w:rsid w:val="00662DF8"/>
    <w:rsid w:val="0066364F"/>
    <w:rsid w:val="0066370F"/>
    <w:rsid w:val="00663918"/>
    <w:rsid w:val="00664AFE"/>
    <w:rsid w:val="00664B79"/>
    <w:rsid w:val="006654E1"/>
    <w:rsid w:val="006658F3"/>
    <w:rsid w:val="0066631E"/>
    <w:rsid w:val="00666933"/>
    <w:rsid w:val="0066757C"/>
    <w:rsid w:val="006675E2"/>
    <w:rsid w:val="00670765"/>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2448"/>
    <w:rsid w:val="006829A1"/>
    <w:rsid w:val="00682A5B"/>
    <w:rsid w:val="006841AB"/>
    <w:rsid w:val="00684A12"/>
    <w:rsid w:val="006853D3"/>
    <w:rsid w:val="0068577D"/>
    <w:rsid w:val="00685F61"/>
    <w:rsid w:val="00685FF0"/>
    <w:rsid w:val="0069044A"/>
    <w:rsid w:val="00690D6D"/>
    <w:rsid w:val="00692337"/>
    <w:rsid w:val="00692A42"/>
    <w:rsid w:val="006936B5"/>
    <w:rsid w:val="00694308"/>
    <w:rsid w:val="006948C2"/>
    <w:rsid w:val="00697EEE"/>
    <w:rsid w:val="006A1B03"/>
    <w:rsid w:val="006A2372"/>
    <w:rsid w:val="006A27EC"/>
    <w:rsid w:val="006A416E"/>
    <w:rsid w:val="006A6F2A"/>
    <w:rsid w:val="006A7593"/>
    <w:rsid w:val="006A7DEC"/>
    <w:rsid w:val="006B15CE"/>
    <w:rsid w:val="006B165D"/>
    <w:rsid w:val="006B51A2"/>
    <w:rsid w:val="006B54F8"/>
    <w:rsid w:val="006B7C0C"/>
    <w:rsid w:val="006C0066"/>
    <w:rsid w:val="006C02D3"/>
    <w:rsid w:val="006C1288"/>
    <w:rsid w:val="006C1AA2"/>
    <w:rsid w:val="006C4AB4"/>
    <w:rsid w:val="006C5AF0"/>
    <w:rsid w:val="006C64C1"/>
    <w:rsid w:val="006D0CE4"/>
    <w:rsid w:val="006D0DD8"/>
    <w:rsid w:val="006D117A"/>
    <w:rsid w:val="006D1445"/>
    <w:rsid w:val="006D192F"/>
    <w:rsid w:val="006D2437"/>
    <w:rsid w:val="006D2640"/>
    <w:rsid w:val="006D2D87"/>
    <w:rsid w:val="006D338A"/>
    <w:rsid w:val="006D3603"/>
    <w:rsid w:val="006D37C3"/>
    <w:rsid w:val="006D3A51"/>
    <w:rsid w:val="006D3F10"/>
    <w:rsid w:val="006D4472"/>
    <w:rsid w:val="006D4551"/>
    <w:rsid w:val="006D4FFB"/>
    <w:rsid w:val="006D68F9"/>
    <w:rsid w:val="006D6AF5"/>
    <w:rsid w:val="006E1B0B"/>
    <w:rsid w:val="006E1F72"/>
    <w:rsid w:val="006E214B"/>
    <w:rsid w:val="006E2405"/>
    <w:rsid w:val="006E2D3F"/>
    <w:rsid w:val="006E41DF"/>
    <w:rsid w:val="006E4296"/>
    <w:rsid w:val="006E48A6"/>
    <w:rsid w:val="006E49BE"/>
    <w:rsid w:val="006E4C76"/>
    <w:rsid w:val="006E4CC9"/>
    <w:rsid w:val="006E5274"/>
    <w:rsid w:val="006E53F9"/>
    <w:rsid w:val="006E64D4"/>
    <w:rsid w:val="006E70B2"/>
    <w:rsid w:val="006E76AC"/>
    <w:rsid w:val="006E7836"/>
    <w:rsid w:val="006F0F8E"/>
    <w:rsid w:val="006F18A4"/>
    <w:rsid w:val="006F1E53"/>
    <w:rsid w:val="006F2152"/>
    <w:rsid w:val="006F2BEB"/>
    <w:rsid w:val="006F3BFB"/>
    <w:rsid w:val="006F3D9D"/>
    <w:rsid w:val="006F4603"/>
    <w:rsid w:val="006F4891"/>
    <w:rsid w:val="006F5517"/>
    <w:rsid w:val="006F5BCF"/>
    <w:rsid w:val="006F6A2A"/>
    <w:rsid w:val="006F7767"/>
    <w:rsid w:val="006F7B13"/>
    <w:rsid w:val="00700BEB"/>
    <w:rsid w:val="007016D9"/>
    <w:rsid w:val="00703259"/>
    <w:rsid w:val="0070332E"/>
    <w:rsid w:val="0070371B"/>
    <w:rsid w:val="007046C0"/>
    <w:rsid w:val="00705C0A"/>
    <w:rsid w:val="00706070"/>
    <w:rsid w:val="00706D71"/>
    <w:rsid w:val="0070722D"/>
    <w:rsid w:val="007110FD"/>
    <w:rsid w:val="007117C0"/>
    <w:rsid w:val="00711B56"/>
    <w:rsid w:val="00712726"/>
    <w:rsid w:val="00712BB3"/>
    <w:rsid w:val="00713597"/>
    <w:rsid w:val="007138E2"/>
    <w:rsid w:val="00713C76"/>
    <w:rsid w:val="007149C1"/>
    <w:rsid w:val="00714A21"/>
    <w:rsid w:val="00714A2D"/>
    <w:rsid w:val="007152A8"/>
    <w:rsid w:val="0071577C"/>
    <w:rsid w:val="00715ECF"/>
    <w:rsid w:val="007160BF"/>
    <w:rsid w:val="00716C63"/>
    <w:rsid w:val="00720697"/>
    <w:rsid w:val="0072152D"/>
    <w:rsid w:val="0072250F"/>
    <w:rsid w:val="00723907"/>
    <w:rsid w:val="00723CEF"/>
    <w:rsid w:val="00725B35"/>
    <w:rsid w:val="0072670A"/>
    <w:rsid w:val="00726CF8"/>
    <w:rsid w:val="0072792A"/>
    <w:rsid w:val="00730815"/>
    <w:rsid w:val="00730F76"/>
    <w:rsid w:val="00731C6F"/>
    <w:rsid w:val="007327E5"/>
    <w:rsid w:val="00733A10"/>
    <w:rsid w:val="007340EE"/>
    <w:rsid w:val="00735393"/>
    <w:rsid w:val="00735430"/>
    <w:rsid w:val="00735B45"/>
    <w:rsid w:val="007369A7"/>
    <w:rsid w:val="00736E84"/>
    <w:rsid w:val="00736FDE"/>
    <w:rsid w:val="00737203"/>
    <w:rsid w:val="00737211"/>
    <w:rsid w:val="007373A3"/>
    <w:rsid w:val="007373B2"/>
    <w:rsid w:val="00737F89"/>
    <w:rsid w:val="0074031A"/>
    <w:rsid w:val="00740918"/>
    <w:rsid w:val="007411BA"/>
    <w:rsid w:val="00742CD5"/>
    <w:rsid w:val="00742DD0"/>
    <w:rsid w:val="00742DD1"/>
    <w:rsid w:val="007434AA"/>
    <w:rsid w:val="00744A7D"/>
    <w:rsid w:val="007459E7"/>
    <w:rsid w:val="00746387"/>
    <w:rsid w:val="0074646B"/>
    <w:rsid w:val="0074793B"/>
    <w:rsid w:val="00747A4B"/>
    <w:rsid w:val="00750462"/>
    <w:rsid w:val="00751638"/>
    <w:rsid w:val="00751CB4"/>
    <w:rsid w:val="00753FAB"/>
    <w:rsid w:val="00754F62"/>
    <w:rsid w:val="00755F9D"/>
    <w:rsid w:val="00757146"/>
    <w:rsid w:val="00760680"/>
    <w:rsid w:val="00761424"/>
    <w:rsid w:val="00761BF1"/>
    <w:rsid w:val="00762464"/>
    <w:rsid w:val="0076429F"/>
    <w:rsid w:val="00764407"/>
    <w:rsid w:val="00764D00"/>
    <w:rsid w:val="007652C2"/>
    <w:rsid w:val="007654EA"/>
    <w:rsid w:val="00772FB7"/>
    <w:rsid w:val="007736DD"/>
    <w:rsid w:val="00773DC1"/>
    <w:rsid w:val="00774507"/>
    <w:rsid w:val="00777B5B"/>
    <w:rsid w:val="007801AF"/>
    <w:rsid w:val="00780896"/>
    <w:rsid w:val="00780F64"/>
    <w:rsid w:val="007812D6"/>
    <w:rsid w:val="00781C55"/>
    <w:rsid w:val="00781E92"/>
    <w:rsid w:val="007833B9"/>
    <w:rsid w:val="007847D8"/>
    <w:rsid w:val="0078483D"/>
    <w:rsid w:val="007852B6"/>
    <w:rsid w:val="0078630C"/>
    <w:rsid w:val="00786531"/>
    <w:rsid w:val="00786884"/>
    <w:rsid w:val="00786B35"/>
    <w:rsid w:val="00786B83"/>
    <w:rsid w:val="00786F2B"/>
    <w:rsid w:val="00787A28"/>
    <w:rsid w:val="0079055D"/>
    <w:rsid w:val="007938CB"/>
    <w:rsid w:val="007946AE"/>
    <w:rsid w:val="00795A80"/>
    <w:rsid w:val="00796769"/>
    <w:rsid w:val="0079699A"/>
    <w:rsid w:val="00796D38"/>
    <w:rsid w:val="00797F8A"/>
    <w:rsid w:val="007A0299"/>
    <w:rsid w:val="007A192A"/>
    <w:rsid w:val="007A23B8"/>
    <w:rsid w:val="007A31DC"/>
    <w:rsid w:val="007A3AF8"/>
    <w:rsid w:val="007A3EE0"/>
    <w:rsid w:val="007A4079"/>
    <w:rsid w:val="007A40D0"/>
    <w:rsid w:val="007A4286"/>
    <w:rsid w:val="007A4734"/>
    <w:rsid w:val="007A49C1"/>
    <w:rsid w:val="007A5851"/>
    <w:rsid w:val="007A5DA5"/>
    <w:rsid w:val="007A643D"/>
    <w:rsid w:val="007A76EF"/>
    <w:rsid w:val="007A791F"/>
    <w:rsid w:val="007A7987"/>
    <w:rsid w:val="007A7F43"/>
    <w:rsid w:val="007B01E9"/>
    <w:rsid w:val="007B0CF1"/>
    <w:rsid w:val="007B1D59"/>
    <w:rsid w:val="007B3E48"/>
    <w:rsid w:val="007B44E8"/>
    <w:rsid w:val="007B5FB5"/>
    <w:rsid w:val="007C0298"/>
    <w:rsid w:val="007C1923"/>
    <w:rsid w:val="007C1946"/>
    <w:rsid w:val="007C2E8F"/>
    <w:rsid w:val="007C308F"/>
    <w:rsid w:val="007C3158"/>
    <w:rsid w:val="007C3759"/>
    <w:rsid w:val="007C4625"/>
    <w:rsid w:val="007C53D4"/>
    <w:rsid w:val="007C59DE"/>
    <w:rsid w:val="007C5AC7"/>
    <w:rsid w:val="007D02CD"/>
    <w:rsid w:val="007D11C3"/>
    <w:rsid w:val="007D20CE"/>
    <w:rsid w:val="007D3785"/>
    <w:rsid w:val="007D590B"/>
    <w:rsid w:val="007D5E38"/>
    <w:rsid w:val="007D68D5"/>
    <w:rsid w:val="007D713B"/>
    <w:rsid w:val="007D7340"/>
    <w:rsid w:val="007D736A"/>
    <w:rsid w:val="007D7B7A"/>
    <w:rsid w:val="007E0A6C"/>
    <w:rsid w:val="007E1BEF"/>
    <w:rsid w:val="007E2A39"/>
    <w:rsid w:val="007E321F"/>
    <w:rsid w:val="007E3389"/>
    <w:rsid w:val="007E3907"/>
    <w:rsid w:val="007E45F5"/>
    <w:rsid w:val="007E487B"/>
    <w:rsid w:val="007E5180"/>
    <w:rsid w:val="007E51F0"/>
    <w:rsid w:val="007E54A2"/>
    <w:rsid w:val="007E58C4"/>
    <w:rsid w:val="007E59A6"/>
    <w:rsid w:val="007E63D4"/>
    <w:rsid w:val="007E6766"/>
    <w:rsid w:val="007E6A52"/>
    <w:rsid w:val="007E6E66"/>
    <w:rsid w:val="007E6F28"/>
    <w:rsid w:val="007F0016"/>
    <w:rsid w:val="007F172B"/>
    <w:rsid w:val="007F26EB"/>
    <w:rsid w:val="007F3CB0"/>
    <w:rsid w:val="007F45D9"/>
    <w:rsid w:val="007F4F98"/>
    <w:rsid w:val="007F5399"/>
    <w:rsid w:val="007F7001"/>
    <w:rsid w:val="007F71C3"/>
    <w:rsid w:val="00800B14"/>
    <w:rsid w:val="0080125D"/>
    <w:rsid w:val="0080207D"/>
    <w:rsid w:val="008029F9"/>
    <w:rsid w:val="00802E92"/>
    <w:rsid w:val="0080302D"/>
    <w:rsid w:val="00803F7B"/>
    <w:rsid w:val="0080695F"/>
    <w:rsid w:val="008070E4"/>
    <w:rsid w:val="00807724"/>
    <w:rsid w:val="008078C0"/>
    <w:rsid w:val="00807CBF"/>
    <w:rsid w:val="008115CE"/>
    <w:rsid w:val="00811647"/>
    <w:rsid w:val="0081185B"/>
    <w:rsid w:val="00811B6D"/>
    <w:rsid w:val="00811DBA"/>
    <w:rsid w:val="00811FA0"/>
    <w:rsid w:val="00817B13"/>
    <w:rsid w:val="00820093"/>
    <w:rsid w:val="00820BC7"/>
    <w:rsid w:val="00822001"/>
    <w:rsid w:val="00822026"/>
    <w:rsid w:val="00822B4C"/>
    <w:rsid w:val="008236A6"/>
    <w:rsid w:val="008266DE"/>
    <w:rsid w:val="008271E4"/>
    <w:rsid w:val="0082722F"/>
    <w:rsid w:val="0082749F"/>
    <w:rsid w:val="00827BC1"/>
    <w:rsid w:val="00827E62"/>
    <w:rsid w:val="00827EA9"/>
    <w:rsid w:val="0083014E"/>
    <w:rsid w:val="00830678"/>
    <w:rsid w:val="00832740"/>
    <w:rsid w:val="008331F7"/>
    <w:rsid w:val="008360EA"/>
    <w:rsid w:val="0084037E"/>
    <w:rsid w:val="00840C01"/>
    <w:rsid w:val="00841BFE"/>
    <w:rsid w:val="00841DB4"/>
    <w:rsid w:val="00842022"/>
    <w:rsid w:val="00842CC3"/>
    <w:rsid w:val="008432A4"/>
    <w:rsid w:val="00843CA7"/>
    <w:rsid w:val="00844099"/>
    <w:rsid w:val="008455F8"/>
    <w:rsid w:val="008457AF"/>
    <w:rsid w:val="008458E3"/>
    <w:rsid w:val="0084605E"/>
    <w:rsid w:val="00847208"/>
    <w:rsid w:val="0084742D"/>
    <w:rsid w:val="00847992"/>
    <w:rsid w:val="00847CAB"/>
    <w:rsid w:val="008502AC"/>
    <w:rsid w:val="00850597"/>
    <w:rsid w:val="008505D3"/>
    <w:rsid w:val="00850631"/>
    <w:rsid w:val="00851E80"/>
    <w:rsid w:val="00852AF2"/>
    <w:rsid w:val="00853931"/>
    <w:rsid w:val="00853A94"/>
    <w:rsid w:val="0085521B"/>
    <w:rsid w:val="00855551"/>
    <w:rsid w:val="008555F2"/>
    <w:rsid w:val="00855B59"/>
    <w:rsid w:val="00856037"/>
    <w:rsid w:val="00856A19"/>
    <w:rsid w:val="00857126"/>
    <w:rsid w:val="00860222"/>
    <w:rsid w:val="0086078A"/>
    <w:rsid w:val="00861334"/>
    <w:rsid w:val="008624B3"/>
    <w:rsid w:val="00862579"/>
    <w:rsid w:val="0086311C"/>
    <w:rsid w:val="008653E0"/>
    <w:rsid w:val="00865F4E"/>
    <w:rsid w:val="008660C1"/>
    <w:rsid w:val="0086791C"/>
    <w:rsid w:val="00870843"/>
    <w:rsid w:val="008716B7"/>
    <w:rsid w:val="00871CA6"/>
    <w:rsid w:val="008728BD"/>
    <w:rsid w:val="0087343F"/>
    <w:rsid w:val="00873E9B"/>
    <w:rsid w:val="00874B5E"/>
    <w:rsid w:val="008752EC"/>
    <w:rsid w:val="00875757"/>
    <w:rsid w:val="00876158"/>
    <w:rsid w:val="0087617F"/>
    <w:rsid w:val="00876986"/>
    <w:rsid w:val="00881AC6"/>
    <w:rsid w:val="00881C3C"/>
    <w:rsid w:val="008821EE"/>
    <w:rsid w:val="008826FA"/>
    <w:rsid w:val="00882DE4"/>
    <w:rsid w:val="00883090"/>
    <w:rsid w:val="0088465B"/>
    <w:rsid w:val="00885631"/>
    <w:rsid w:val="0088582B"/>
    <w:rsid w:val="0088586A"/>
    <w:rsid w:val="00887FEF"/>
    <w:rsid w:val="00890D88"/>
    <w:rsid w:val="00890ED4"/>
    <w:rsid w:val="0089179C"/>
    <w:rsid w:val="008938C5"/>
    <w:rsid w:val="00893BF1"/>
    <w:rsid w:val="0089412E"/>
    <w:rsid w:val="0089465E"/>
    <w:rsid w:val="00894C1C"/>
    <w:rsid w:val="008952FB"/>
    <w:rsid w:val="0089664F"/>
    <w:rsid w:val="00896DB4"/>
    <w:rsid w:val="008976AD"/>
    <w:rsid w:val="00897773"/>
    <w:rsid w:val="008978C2"/>
    <w:rsid w:val="008A014D"/>
    <w:rsid w:val="008A03D5"/>
    <w:rsid w:val="008A09D5"/>
    <w:rsid w:val="008A2EC3"/>
    <w:rsid w:val="008A356D"/>
    <w:rsid w:val="008A4ACF"/>
    <w:rsid w:val="008A5F01"/>
    <w:rsid w:val="008A692F"/>
    <w:rsid w:val="008A788D"/>
    <w:rsid w:val="008A7A2A"/>
    <w:rsid w:val="008A7F3E"/>
    <w:rsid w:val="008B0399"/>
    <w:rsid w:val="008B0807"/>
    <w:rsid w:val="008B14E4"/>
    <w:rsid w:val="008B1F33"/>
    <w:rsid w:val="008B283E"/>
    <w:rsid w:val="008B3048"/>
    <w:rsid w:val="008B3671"/>
    <w:rsid w:val="008B3735"/>
    <w:rsid w:val="008B37A5"/>
    <w:rsid w:val="008B4683"/>
    <w:rsid w:val="008B4E6B"/>
    <w:rsid w:val="008B5517"/>
    <w:rsid w:val="008B5683"/>
    <w:rsid w:val="008B5932"/>
    <w:rsid w:val="008B5D97"/>
    <w:rsid w:val="008B72B3"/>
    <w:rsid w:val="008C18BD"/>
    <w:rsid w:val="008C19CB"/>
    <w:rsid w:val="008C2DBE"/>
    <w:rsid w:val="008C3B02"/>
    <w:rsid w:val="008C3F23"/>
    <w:rsid w:val="008C4A54"/>
    <w:rsid w:val="008C4B87"/>
    <w:rsid w:val="008C4C80"/>
    <w:rsid w:val="008C5325"/>
    <w:rsid w:val="008C5BA4"/>
    <w:rsid w:val="008C6121"/>
    <w:rsid w:val="008C65D1"/>
    <w:rsid w:val="008C6893"/>
    <w:rsid w:val="008C7620"/>
    <w:rsid w:val="008C7770"/>
    <w:rsid w:val="008D07FE"/>
    <w:rsid w:val="008D0E74"/>
    <w:rsid w:val="008D1950"/>
    <w:rsid w:val="008D4566"/>
    <w:rsid w:val="008D48E0"/>
    <w:rsid w:val="008D5171"/>
    <w:rsid w:val="008D5C19"/>
    <w:rsid w:val="008D62AE"/>
    <w:rsid w:val="008D70C3"/>
    <w:rsid w:val="008E04F8"/>
    <w:rsid w:val="008E0E88"/>
    <w:rsid w:val="008E2F9E"/>
    <w:rsid w:val="008E34E4"/>
    <w:rsid w:val="008E35E2"/>
    <w:rsid w:val="008E3627"/>
    <w:rsid w:val="008E401C"/>
    <w:rsid w:val="008E43EF"/>
    <w:rsid w:val="008E4722"/>
    <w:rsid w:val="008E4893"/>
    <w:rsid w:val="008E4D23"/>
    <w:rsid w:val="008E53CB"/>
    <w:rsid w:val="008E74DC"/>
    <w:rsid w:val="008F0A82"/>
    <w:rsid w:val="008F0EFC"/>
    <w:rsid w:val="008F1A77"/>
    <w:rsid w:val="008F25CD"/>
    <w:rsid w:val="008F2AEC"/>
    <w:rsid w:val="008F2CAB"/>
    <w:rsid w:val="008F3199"/>
    <w:rsid w:val="008F5211"/>
    <w:rsid w:val="008F559F"/>
    <w:rsid w:val="008F6363"/>
    <w:rsid w:val="008F6508"/>
    <w:rsid w:val="008F6C10"/>
    <w:rsid w:val="008F7F67"/>
    <w:rsid w:val="0090112D"/>
    <w:rsid w:val="0090167E"/>
    <w:rsid w:val="0090221A"/>
    <w:rsid w:val="009027BA"/>
    <w:rsid w:val="009029CC"/>
    <w:rsid w:val="00902CD6"/>
    <w:rsid w:val="00902F5F"/>
    <w:rsid w:val="009030D9"/>
    <w:rsid w:val="009031E1"/>
    <w:rsid w:val="009034BF"/>
    <w:rsid w:val="0090398B"/>
    <w:rsid w:val="00904B32"/>
    <w:rsid w:val="009055CF"/>
    <w:rsid w:val="009055FA"/>
    <w:rsid w:val="00905B9E"/>
    <w:rsid w:val="00906A45"/>
    <w:rsid w:val="009073D6"/>
    <w:rsid w:val="00907A20"/>
    <w:rsid w:val="0091003A"/>
    <w:rsid w:val="009107B0"/>
    <w:rsid w:val="009110BF"/>
    <w:rsid w:val="00911350"/>
    <w:rsid w:val="009115BE"/>
    <w:rsid w:val="00912156"/>
    <w:rsid w:val="00913280"/>
    <w:rsid w:val="00913551"/>
    <w:rsid w:val="00913EE0"/>
    <w:rsid w:val="009143A8"/>
    <w:rsid w:val="00914B37"/>
    <w:rsid w:val="009154AC"/>
    <w:rsid w:val="00917A40"/>
    <w:rsid w:val="00917F88"/>
    <w:rsid w:val="00920690"/>
    <w:rsid w:val="009207A3"/>
    <w:rsid w:val="009224E3"/>
    <w:rsid w:val="00922DC3"/>
    <w:rsid w:val="00923C88"/>
    <w:rsid w:val="009242B5"/>
    <w:rsid w:val="0092594B"/>
    <w:rsid w:val="00925C82"/>
    <w:rsid w:val="0092698A"/>
    <w:rsid w:val="00931690"/>
    <w:rsid w:val="0093173A"/>
    <w:rsid w:val="00931F89"/>
    <w:rsid w:val="0093205A"/>
    <w:rsid w:val="009324E2"/>
    <w:rsid w:val="009328E4"/>
    <w:rsid w:val="00932C92"/>
    <w:rsid w:val="00933773"/>
    <w:rsid w:val="009342C3"/>
    <w:rsid w:val="00935050"/>
    <w:rsid w:val="0093606B"/>
    <w:rsid w:val="009364DB"/>
    <w:rsid w:val="009376C2"/>
    <w:rsid w:val="00941699"/>
    <w:rsid w:val="00941C4B"/>
    <w:rsid w:val="00942BF0"/>
    <w:rsid w:val="00944996"/>
    <w:rsid w:val="009515C9"/>
    <w:rsid w:val="0095163D"/>
    <w:rsid w:val="00952070"/>
    <w:rsid w:val="009521B2"/>
    <w:rsid w:val="00952AEB"/>
    <w:rsid w:val="009545D6"/>
    <w:rsid w:val="0095510B"/>
    <w:rsid w:val="00955ACC"/>
    <w:rsid w:val="00957215"/>
    <w:rsid w:val="009579C8"/>
    <w:rsid w:val="0096007A"/>
    <w:rsid w:val="00961DB1"/>
    <w:rsid w:val="00962FEF"/>
    <w:rsid w:val="009633A3"/>
    <w:rsid w:val="009634F5"/>
    <w:rsid w:val="00964015"/>
    <w:rsid w:val="009650DB"/>
    <w:rsid w:val="00965458"/>
    <w:rsid w:val="00965A93"/>
    <w:rsid w:val="00965F4E"/>
    <w:rsid w:val="00966A37"/>
    <w:rsid w:val="0096773F"/>
    <w:rsid w:val="00967EB4"/>
    <w:rsid w:val="00970071"/>
    <w:rsid w:val="00970547"/>
    <w:rsid w:val="00970B2E"/>
    <w:rsid w:val="00970D16"/>
    <w:rsid w:val="009715B7"/>
    <w:rsid w:val="00971887"/>
    <w:rsid w:val="00972031"/>
    <w:rsid w:val="009722F8"/>
    <w:rsid w:val="0097250D"/>
    <w:rsid w:val="0097399A"/>
    <w:rsid w:val="00973BBC"/>
    <w:rsid w:val="00975739"/>
    <w:rsid w:val="009760E4"/>
    <w:rsid w:val="009769BB"/>
    <w:rsid w:val="00977053"/>
    <w:rsid w:val="00977797"/>
    <w:rsid w:val="00977FBB"/>
    <w:rsid w:val="009801A6"/>
    <w:rsid w:val="00980E67"/>
    <w:rsid w:val="00981E8B"/>
    <w:rsid w:val="00984433"/>
    <w:rsid w:val="00984A86"/>
    <w:rsid w:val="009867D6"/>
    <w:rsid w:val="0098682F"/>
    <w:rsid w:val="00986A09"/>
    <w:rsid w:val="0098701D"/>
    <w:rsid w:val="00990377"/>
    <w:rsid w:val="00990842"/>
    <w:rsid w:val="0099109A"/>
    <w:rsid w:val="00991478"/>
    <w:rsid w:val="00991AAF"/>
    <w:rsid w:val="00991FFF"/>
    <w:rsid w:val="0099256D"/>
    <w:rsid w:val="00992E25"/>
    <w:rsid w:val="00993809"/>
    <w:rsid w:val="0099390B"/>
    <w:rsid w:val="009958EE"/>
    <w:rsid w:val="00996921"/>
    <w:rsid w:val="009A04E7"/>
    <w:rsid w:val="009A0564"/>
    <w:rsid w:val="009A0D75"/>
    <w:rsid w:val="009A1A0A"/>
    <w:rsid w:val="009A2838"/>
    <w:rsid w:val="009A33B0"/>
    <w:rsid w:val="009A420D"/>
    <w:rsid w:val="009A4557"/>
    <w:rsid w:val="009A4AC1"/>
    <w:rsid w:val="009A4C5A"/>
    <w:rsid w:val="009A576F"/>
    <w:rsid w:val="009A5D59"/>
    <w:rsid w:val="009A6DEF"/>
    <w:rsid w:val="009B02CF"/>
    <w:rsid w:val="009B0BA5"/>
    <w:rsid w:val="009B1132"/>
    <w:rsid w:val="009B126A"/>
    <w:rsid w:val="009B1C84"/>
    <w:rsid w:val="009B2114"/>
    <w:rsid w:val="009B2623"/>
    <w:rsid w:val="009B31A0"/>
    <w:rsid w:val="009B4775"/>
    <w:rsid w:val="009B4DA4"/>
    <w:rsid w:val="009B584E"/>
    <w:rsid w:val="009B5BDC"/>
    <w:rsid w:val="009B5D84"/>
    <w:rsid w:val="009B6A5E"/>
    <w:rsid w:val="009B7427"/>
    <w:rsid w:val="009B76E0"/>
    <w:rsid w:val="009B7865"/>
    <w:rsid w:val="009B7E32"/>
    <w:rsid w:val="009C028E"/>
    <w:rsid w:val="009C14B0"/>
    <w:rsid w:val="009C174C"/>
    <w:rsid w:val="009C2394"/>
    <w:rsid w:val="009C2571"/>
    <w:rsid w:val="009C3014"/>
    <w:rsid w:val="009C41D5"/>
    <w:rsid w:val="009C438F"/>
    <w:rsid w:val="009C634B"/>
    <w:rsid w:val="009C6C25"/>
    <w:rsid w:val="009C756A"/>
    <w:rsid w:val="009C76BB"/>
    <w:rsid w:val="009D048E"/>
    <w:rsid w:val="009D1E4C"/>
    <w:rsid w:val="009D344F"/>
    <w:rsid w:val="009D39AA"/>
    <w:rsid w:val="009D4DD9"/>
    <w:rsid w:val="009D5284"/>
    <w:rsid w:val="009D52F3"/>
    <w:rsid w:val="009D5D61"/>
    <w:rsid w:val="009D7023"/>
    <w:rsid w:val="009D755B"/>
    <w:rsid w:val="009D77BA"/>
    <w:rsid w:val="009E0985"/>
    <w:rsid w:val="009E0FB4"/>
    <w:rsid w:val="009E13A5"/>
    <w:rsid w:val="009E1C2C"/>
    <w:rsid w:val="009E1D96"/>
    <w:rsid w:val="009E2337"/>
    <w:rsid w:val="009E2E1A"/>
    <w:rsid w:val="009E34D5"/>
    <w:rsid w:val="009E3925"/>
    <w:rsid w:val="009E3C85"/>
    <w:rsid w:val="009E47E7"/>
    <w:rsid w:val="009E5248"/>
    <w:rsid w:val="009E52C9"/>
    <w:rsid w:val="009E55EE"/>
    <w:rsid w:val="009E56F5"/>
    <w:rsid w:val="009E5DA2"/>
    <w:rsid w:val="009E61FE"/>
    <w:rsid w:val="009E7B1E"/>
    <w:rsid w:val="009F024B"/>
    <w:rsid w:val="009F14C0"/>
    <w:rsid w:val="009F1C52"/>
    <w:rsid w:val="009F312C"/>
    <w:rsid w:val="009F3568"/>
    <w:rsid w:val="009F36A3"/>
    <w:rsid w:val="009F3797"/>
    <w:rsid w:val="009F3CBA"/>
    <w:rsid w:val="009F3E71"/>
    <w:rsid w:val="009F4022"/>
    <w:rsid w:val="009F410A"/>
    <w:rsid w:val="009F4D90"/>
    <w:rsid w:val="009F644F"/>
    <w:rsid w:val="009F67C3"/>
    <w:rsid w:val="009F6A26"/>
    <w:rsid w:val="009F6A81"/>
    <w:rsid w:val="009F7397"/>
    <w:rsid w:val="00A00147"/>
    <w:rsid w:val="00A01606"/>
    <w:rsid w:val="00A02601"/>
    <w:rsid w:val="00A02A50"/>
    <w:rsid w:val="00A02FD4"/>
    <w:rsid w:val="00A0394E"/>
    <w:rsid w:val="00A03954"/>
    <w:rsid w:val="00A03A26"/>
    <w:rsid w:val="00A043FC"/>
    <w:rsid w:val="00A0492D"/>
    <w:rsid w:val="00A055E1"/>
    <w:rsid w:val="00A06B44"/>
    <w:rsid w:val="00A07588"/>
    <w:rsid w:val="00A1030D"/>
    <w:rsid w:val="00A123B3"/>
    <w:rsid w:val="00A126A9"/>
    <w:rsid w:val="00A13141"/>
    <w:rsid w:val="00A13549"/>
    <w:rsid w:val="00A13CBA"/>
    <w:rsid w:val="00A14238"/>
    <w:rsid w:val="00A15CC0"/>
    <w:rsid w:val="00A169C1"/>
    <w:rsid w:val="00A17C20"/>
    <w:rsid w:val="00A200E3"/>
    <w:rsid w:val="00A2025A"/>
    <w:rsid w:val="00A207CE"/>
    <w:rsid w:val="00A223BB"/>
    <w:rsid w:val="00A24178"/>
    <w:rsid w:val="00A24561"/>
    <w:rsid w:val="00A24F0E"/>
    <w:rsid w:val="00A25DA1"/>
    <w:rsid w:val="00A26707"/>
    <w:rsid w:val="00A31372"/>
    <w:rsid w:val="00A31A5D"/>
    <w:rsid w:val="00A31C59"/>
    <w:rsid w:val="00A34611"/>
    <w:rsid w:val="00A34D4E"/>
    <w:rsid w:val="00A35536"/>
    <w:rsid w:val="00A35865"/>
    <w:rsid w:val="00A36223"/>
    <w:rsid w:val="00A367F2"/>
    <w:rsid w:val="00A36834"/>
    <w:rsid w:val="00A40EAB"/>
    <w:rsid w:val="00A42244"/>
    <w:rsid w:val="00A42E08"/>
    <w:rsid w:val="00A43DDF"/>
    <w:rsid w:val="00A4495A"/>
    <w:rsid w:val="00A449A9"/>
    <w:rsid w:val="00A45082"/>
    <w:rsid w:val="00A4653C"/>
    <w:rsid w:val="00A465BB"/>
    <w:rsid w:val="00A47F33"/>
    <w:rsid w:val="00A505A3"/>
    <w:rsid w:val="00A5096E"/>
    <w:rsid w:val="00A54092"/>
    <w:rsid w:val="00A546D6"/>
    <w:rsid w:val="00A5486A"/>
    <w:rsid w:val="00A549B6"/>
    <w:rsid w:val="00A55283"/>
    <w:rsid w:val="00A56A29"/>
    <w:rsid w:val="00A6089D"/>
    <w:rsid w:val="00A60B0D"/>
    <w:rsid w:val="00A60C94"/>
    <w:rsid w:val="00A60E95"/>
    <w:rsid w:val="00A6161A"/>
    <w:rsid w:val="00A61901"/>
    <w:rsid w:val="00A62081"/>
    <w:rsid w:val="00A654D8"/>
    <w:rsid w:val="00A665B2"/>
    <w:rsid w:val="00A666E1"/>
    <w:rsid w:val="00A67144"/>
    <w:rsid w:val="00A7089E"/>
    <w:rsid w:val="00A72A37"/>
    <w:rsid w:val="00A75315"/>
    <w:rsid w:val="00A756D7"/>
    <w:rsid w:val="00A75D85"/>
    <w:rsid w:val="00A7655C"/>
    <w:rsid w:val="00A770F9"/>
    <w:rsid w:val="00A77E20"/>
    <w:rsid w:val="00A8087A"/>
    <w:rsid w:val="00A80DA2"/>
    <w:rsid w:val="00A80EEF"/>
    <w:rsid w:val="00A81059"/>
    <w:rsid w:val="00A82080"/>
    <w:rsid w:val="00A82932"/>
    <w:rsid w:val="00A837EC"/>
    <w:rsid w:val="00A83D2A"/>
    <w:rsid w:val="00A83F5F"/>
    <w:rsid w:val="00A84220"/>
    <w:rsid w:val="00A847A7"/>
    <w:rsid w:val="00A8568D"/>
    <w:rsid w:val="00A85F19"/>
    <w:rsid w:val="00A877A4"/>
    <w:rsid w:val="00A901E1"/>
    <w:rsid w:val="00A901ED"/>
    <w:rsid w:val="00A90353"/>
    <w:rsid w:val="00A907DE"/>
    <w:rsid w:val="00A90A3E"/>
    <w:rsid w:val="00A90E40"/>
    <w:rsid w:val="00A90EF7"/>
    <w:rsid w:val="00A91AD4"/>
    <w:rsid w:val="00A922E1"/>
    <w:rsid w:val="00A927AD"/>
    <w:rsid w:val="00A946E6"/>
    <w:rsid w:val="00A96E54"/>
    <w:rsid w:val="00A97788"/>
    <w:rsid w:val="00A97F3D"/>
    <w:rsid w:val="00AA0CCD"/>
    <w:rsid w:val="00AA1625"/>
    <w:rsid w:val="00AA25CE"/>
    <w:rsid w:val="00AA2811"/>
    <w:rsid w:val="00AA2D27"/>
    <w:rsid w:val="00AA2DE6"/>
    <w:rsid w:val="00AA40C5"/>
    <w:rsid w:val="00AA4CD1"/>
    <w:rsid w:val="00AA4DCF"/>
    <w:rsid w:val="00AA5648"/>
    <w:rsid w:val="00AA6175"/>
    <w:rsid w:val="00AA61AC"/>
    <w:rsid w:val="00AA6619"/>
    <w:rsid w:val="00AA6B51"/>
    <w:rsid w:val="00AA7C46"/>
    <w:rsid w:val="00AB04CC"/>
    <w:rsid w:val="00AB073A"/>
    <w:rsid w:val="00AB0841"/>
    <w:rsid w:val="00AB1494"/>
    <w:rsid w:val="00AB1982"/>
    <w:rsid w:val="00AB1F80"/>
    <w:rsid w:val="00AB1F91"/>
    <w:rsid w:val="00AB2A84"/>
    <w:rsid w:val="00AB2D28"/>
    <w:rsid w:val="00AB4186"/>
    <w:rsid w:val="00AB45A5"/>
    <w:rsid w:val="00AB465C"/>
    <w:rsid w:val="00AB4DE8"/>
    <w:rsid w:val="00AB56C3"/>
    <w:rsid w:val="00AB6078"/>
    <w:rsid w:val="00AB7D29"/>
    <w:rsid w:val="00AC04FA"/>
    <w:rsid w:val="00AC08E0"/>
    <w:rsid w:val="00AC11AC"/>
    <w:rsid w:val="00AC19E1"/>
    <w:rsid w:val="00AC1A9F"/>
    <w:rsid w:val="00AC1CBF"/>
    <w:rsid w:val="00AC2B25"/>
    <w:rsid w:val="00AC3005"/>
    <w:rsid w:val="00AC35F2"/>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0C1"/>
    <w:rsid w:val="00AD1C27"/>
    <w:rsid w:val="00AD1C7A"/>
    <w:rsid w:val="00AD217B"/>
    <w:rsid w:val="00AD2A57"/>
    <w:rsid w:val="00AD2C35"/>
    <w:rsid w:val="00AD34B6"/>
    <w:rsid w:val="00AD36E3"/>
    <w:rsid w:val="00AD48A6"/>
    <w:rsid w:val="00AD49E5"/>
    <w:rsid w:val="00AD4D2E"/>
    <w:rsid w:val="00AD55DE"/>
    <w:rsid w:val="00AD5DE3"/>
    <w:rsid w:val="00AD671F"/>
    <w:rsid w:val="00AD70F6"/>
    <w:rsid w:val="00AD7206"/>
    <w:rsid w:val="00AD74BB"/>
    <w:rsid w:val="00AD785E"/>
    <w:rsid w:val="00AD78E5"/>
    <w:rsid w:val="00AE119F"/>
    <w:rsid w:val="00AE14D0"/>
    <w:rsid w:val="00AE1794"/>
    <w:rsid w:val="00AE1A8F"/>
    <w:rsid w:val="00AE1AA6"/>
    <w:rsid w:val="00AE2A0C"/>
    <w:rsid w:val="00AE2CF6"/>
    <w:rsid w:val="00AE3AC3"/>
    <w:rsid w:val="00AE49F3"/>
    <w:rsid w:val="00AE4D99"/>
    <w:rsid w:val="00AE50F1"/>
    <w:rsid w:val="00AE583F"/>
    <w:rsid w:val="00AE6AE3"/>
    <w:rsid w:val="00AE7AE8"/>
    <w:rsid w:val="00AF02C3"/>
    <w:rsid w:val="00AF02FE"/>
    <w:rsid w:val="00AF0CB2"/>
    <w:rsid w:val="00AF0F9D"/>
    <w:rsid w:val="00AF13DE"/>
    <w:rsid w:val="00AF23F3"/>
    <w:rsid w:val="00AF40C9"/>
    <w:rsid w:val="00AF46F7"/>
    <w:rsid w:val="00AF5530"/>
    <w:rsid w:val="00AF693C"/>
    <w:rsid w:val="00AF6ABB"/>
    <w:rsid w:val="00AF6D09"/>
    <w:rsid w:val="00AF6D7A"/>
    <w:rsid w:val="00AF7896"/>
    <w:rsid w:val="00AF7D32"/>
    <w:rsid w:val="00B007EA"/>
    <w:rsid w:val="00B00E4F"/>
    <w:rsid w:val="00B0124D"/>
    <w:rsid w:val="00B01256"/>
    <w:rsid w:val="00B02161"/>
    <w:rsid w:val="00B02227"/>
    <w:rsid w:val="00B02354"/>
    <w:rsid w:val="00B03138"/>
    <w:rsid w:val="00B04380"/>
    <w:rsid w:val="00B05AF8"/>
    <w:rsid w:val="00B07655"/>
    <w:rsid w:val="00B07775"/>
    <w:rsid w:val="00B12317"/>
    <w:rsid w:val="00B12ED2"/>
    <w:rsid w:val="00B13E38"/>
    <w:rsid w:val="00B13E82"/>
    <w:rsid w:val="00B1606B"/>
    <w:rsid w:val="00B178D6"/>
    <w:rsid w:val="00B17E42"/>
    <w:rsid w:val="00B17FA4"/>
    <w:rsid w:val="00B20275"/>
    <w:rsid w:val="00B23A2A"/>
    <w:rsid w:val="00B24175"/>
    <w:rsid w:val="00B243A0"/>
    <w:rsid w:val="00B243DA"/>
    <w:rsid w:val="00B24561"/>
    <w:rsid w:val="00B245B1"/>
    <w:rsid w:val="00B24C55"/>
    <w:rsid w:val="00B254C2"/>
    <w:rsid w:val="00B257F6"/>
    <w:rsid w:val="00B265E5"/>
    <w:rsid w:val="00B26724"/>
    <w:rsid w:val="00B27244"/>
    <w:rsid w:val="00B27EFF"/>
    <w:rsid w:val="00B31272"/>
    <w:rsid w:val="00B32587"/>
    <w:rsid w:val="00B342DB"/>
    <w:rsid w:val="00B34FCF"/>
    <w:rsid w:val="00B35309"/>
    <w:rsid w:val="00B36007"/>
    <w:rsid w:val="00B37E3F"/>
    <w:rsid w:val="00B40B7A"/>
    <w:rsid w:val="00B40B7E"/>
    <w:rsid w:val="00B40FBA"/>
    <w:rsid w:val="00B41405"/>
    <w:rsid w:val="00B41DB1"/>
    <w:rsid w:val="00B41E3E"/>
    <w:rsid w:val="00B425A4"/>
    <w:rsid w:val="00B42771"/>
    <w:rsid w:val="00B431DF"/>
    <w:rsid w:val="00B4406B"/>
    <w:rsid w:val="00B44115"/>
    <w:rsid w:val="00B4444F"/>
    <w:rsid w:val="00B44D9C"/>
    <w:rsid w:val="00B45734"/>
    <w:rsid w:val="00B4612E"/>
    <w:rsid w:val="00B46919"/>
    <w:rsid w:val="00B4723A"/>
    <w:rsid w:val="00B474D4"/>
    <w:rsid w:val="00B47C63"/>
    <w:rsid w:val="00B50004"/>
    <w:rsid w:val="00B50687"/>
    <w:rsid w:val="00B5131A"/>
    <w:rsid w:val="00B5289F"/>
    <w:rsid w:val="00B539AA"/>
    <w:rsid w:val="00B548CD"/>
    <w:rsid w:val="00B56282"/>
    <w:rsid w:val="00B57F6E"/>
    <w:rsid w:val="00B607C9"/>
    <w:rsid w:val="00B62461"/>
    <w:rsid w:val="00B625DA"/>
    <w:rsid w:val="00B63C71"/>
    <w:rsid w:val="00B65EB3"/>
    <w:rsid w:val="00B66B63"/>
    <w:rsid w:val="00B6716C"/>
    <w:rsid w:val="00B67C82"/>
    <w:rsid w:val="00B7014C"/>
    <w:rsid w:val="00B70746"/>
    <w:rsid w:val="00B71964"/>
    <w:rsid w:val="00B7207A"/>
    <w:rsid w:val="00B729D9"/>
    <w:rsid w:val="00B7341D"/>
    <w:rsid w:val="00B73AED"/>
    <w:rsid w:val="00B74098"/>
    <w:rsid w:val="00B74422"/>
    <w:rsid w:val="00B74698"/>
    <w:rsid w:val="00B74770"/>
    <w:rsid w:val="00B749CE"/>
    <w:rsid w:val="00B74E06"/>
    <w:rsid w:val="00B74F18"/>
    <w:rsid w:val="00B7502B"/>
    <w:rsid w:val="00B751E6"/>
    <w:rsid w:val="00B7577C"/>
    <w:rsid w:val="00B75EFB"/>
    <w:rsid w:val="00B772C7"/>
    <w:rsid w:val="00B803A5"/>
    <w:rsid w:val="00B815AA"/>
    <w:rsid w:val="00B82508"/>
    <w:rsid w:val="00B82DA1"/>
    <w:rsid w:val="00B836A1"/>
    <w:rsid w:val="00B83B1D"/>
    <w:rsid w:val="00B84828"/>
    <w:rsid w:val="00B857A0"/>
    <w:rsid w:val="00B859AA"/>
    <w:rsid w:val="00B85B35"/>
    <w:rsid w:val="00B8662F"/>
    <w:rsid w:val="00B866C6"/>
    <w:rsid w:val="00B86742"/>
    <w:rsid w:val="00B86DDD"/>
    <w:rsid w:val="00B87332"/>
    <w:rsid w:val="00B874BD"/>
    <w:rsid w:val="00B87A1B"/>
    <w:rsid w:val="00B90347"/>
    <w:rsid w:val="00B909C9"/>
    <w:rsid w:val="00B910DB"/>
    <w:rsid w:val="00B9123B"/>
    <w:rsid w:val="00B917F8"/>
    <w:rsid w:val="00B91CE5"/>
    <w:rsid w:val="00B91D9F"/>
    <w:rsid w:val="00B94AB9"/>
    <w:rsid w:val="00B94B32"/>
    <w:rsid w:val="00B94BFF"/>
    <w:rsid w:val="00B94F94"/>
    <w:rsid w:val="00B95AE8"/>
    <w:rsid w:val="00B95E98"/>
    <w:rsid w:val="00B966F5"/>
    <w:rsid w:val="00BA153C"/>
    <w:rsid w:val="00BA1726"/>
    <w:rsid w:val="00BA19EA"/>
    <w:rsid w:val="00BA2225"/>
    <w:rsid w:val="00BA272D"/>
    <w:rsid w:val="00BA2853"/>
    <w:rsid w:val="00BA2A9A"/>
    <w:rsid w:val="00BA36C9"/>
    <w:rsid w:val="00BA3904"/>
    <w:rsid w:val="00BA5C79"/>
    <w:rsid w:val="00BA698C"/>
    <w:rsid w:val="00BA6F15"/>
    <w:rsid w:val="00BA785E"/>
    <w:rsid w:val="00BB042D"/>
    <w:rsid w:val="00BB22A5"/>
    <w:rsid w:val="00BB2C6E"/>
    <w:rsid w:val="00BB3396"/>
    <w:rsid w:val="00BB3F94"/>
    <w:rsid w:val="00BB46BC"/>
    <w:rsid w:val="00BB4BE3"/>
    <w:rsid w:val="00BB5C38"/>
    <w:rsid w:val="00BB6A90"/>
    <w:rsid w:val="00BB7242"/>
    <w:rsid w:val="00BC0F36"/>
    <w:rsid w:val="00BC1506"/>
    <w:rsid w:val="00BC3015"/>
    <w:rsid w:val="00BC3457"/>
    <w:rsid w:val="00BC3A5C"/>
    <w:rsid w:val="00BC3A97"/>
    <w:rsid w:val="00BC3C8A"/>
    <w:rsid w:val="00BC4714"/>
    <w:rsid w:val="00BC50A4"/>
    <w:rsid w:val="00BC56AB"/>
    <w:rsid w:val="00BC57B8"/>
    <w:rsid w:val="00BC5A55"/>
    <w:rsid w:val="00BC7015"/>
    <w:rsid w:val="00BC7653"/>
    <w:rsid w:val="00BC77E4"/>
    <w:rsid w:val="00BC7982"/>
    <w:rsid w:val="00BC7FEC"/>
    <w:rsid w:val="00BD07E5"/>
    <w:rsid w:val="00BD095B"/>
    <w:rsid w:val="00BD188E"/>
    <w:rsid w:val="00BD1AEC"/>
    <w:rsid w:val="00BD1B92"/>
    <w:rsid w:val="00BD1F30"/>
    <w:rsid w:val="00BD2C28"/>
    <w:rsid w:val="00BD2ED3"/>
    <w:rsid w:val="00BD32C5"/>
    <w:rsid w:val="00BD4712"/>
    <w:rsid w:val="00BD4B32"/>
    <w:rsid w:val="00BD4BBE"/>
    <w:rsid w:val="00BD5216"/>
    <w:rsid w:val="00BD549E"/>
    <w:rsid w:val="00BD5F8F"/>
    <w:rsid w:val="00BD6110"/>
    <w:rsid w:val="00BD62B8"/>
    <w:rsid w:val="00BD79A3"/>
    <w:rsid w:val="00BE0287"/>
    <w:rsid w:val="00BE047E"/>
    <w:rsid w:val="00BE0999"/>
    <w:rsid w:val="00BE0B4C"/>
    <w:rsid w:val="00BE2D61"/>
    <w:rsid w:val="00BE30E4"/>
    <w:rsid w:val="00BE3636"/>
    <w:rsid w:val="00BE40A4"/>
    <w:rsid w:val="00BE454A"/>
    <w:rsid w:val="00BE4C09"/>
    <w:rsid w:val="00BE5B12"/>
    <w:rsid w:val="00BE66DB"/>
    <w:rsid w:val="00BE6AB7"/>
    <w:rsid w:val="00BE7610"/>
    <w:rsid w:val="00BF0231"/>
    <w:rsid w:val="00BF0887"/>
    <w:rsid w:val="00BF0DCC"/>
    <w:rsid w:val="00BF13F3"/>
    <w:rsid w:val="00BF383B"/>
    <w:rsid w:val="00BF3E42"/>
    <w:rsid w:val="00BF4A45"/>
    <w:rsid w:val="00BF4C66"/>
    <w:rsid w:val="00BF564C"/>
    <w:rsid w:val="00BF613B"/>
    <w:rsid w:val="00BF6777"/>
    <w:rsid w:val="00BF7726"/>
    <w:rsid w:val="00C00CE8"/>
    <w:rsid w:val="00C017E7"/>
    <w:rsid w:val="00C031B4"/>
    <w:rsid w:val="00C03376"/>
    <w:rsid w:val="00C038B4"/>
    <w:rsid w:val="00C03932"/>
    <w:rsid w:val="00C039FF"/>
    <w:rsid w:val="00C03DF3"/>
    <w:rsid w:val="00C03ED0"/>
    <w:rsid w:val="00C04F70"/>
    <w:rsid w:val="00C05768"/>
    <w:rsid w:val="00C0578C"/>
    <w:rsid w:val="00C057EC"/>
    <w:rsid w:val="00C070F7"/>
    <w:rsid w:val="00C07309"/>
    <w:rsid w:val="00C07666"/>
    <w:rsid w:val="00C07C98"/>
    <w:rsid w:val="00C07D87"/>
    <w:rsid w:val="00C1050C"/>
    <w:rsid w:val="00C10ECC"/>
    <w:rsid w:val="00C122CC"/>
    <w:rsid w:val="00C12990"/>
    <w:rsid w:val="00C1333F"/>
    <w:rsid w:val="00C146B2"/>
    <w:rsid w:val="00C1479B"/>
    <w:rsid w:val="00C14E0F"/>
    <w:rsid w:val="00C15932"/>
    <w:rsid w:val="00C159BA"/>
    <w:rsid w:val="00C15C87"/>
    <w:rsid w:val="00C169FE"/>
    <w:rsid w:val="00C16CEA"/>
    <w:rsid w:val="00C20CAE"/>
    <w:rsid w:val="00C20DB0"/>
    <w:rsid w:val="00C21002"/>
    <w:rsid w:val="00C222CC"/>
    <w:rsid w:val="00C2268A"/>
    <w:rsid w:val="00C228F5"/>
    <w:rsid w:val="00C25003"/>
    <w:rsid w:val="00C27678"/>
    <w:rsid w:val="00C2795B"/>
    <w:rsid w:val="00C27AFF"/>
    <w:rsid w:val="00C27F21"/>
    <w:rsid w:val="00C30217"/>
    <w:rsid w:val="00C3034D"/>
    <w:rsid w:val="00C31A38"/>
    <w:rsid w:val="00C332C3"/>
    <w:rsid w:val="00C339C6"/>
    <w:rsid w:val="00C33FA2"/>
    <w:rsid w:val="00C35565"/>
    <w:rsid w:val="00C35595"/>
    <w:rsid w:val="00C355C9"/>
    <w:rsid w:val="00C37639"/>
    <w:rsid w:val="00C435BA"/>
    <w:rsid w:val="00C44186"/>
    <w:rsid w:val="00C44507"/>
    <w:rsid w:val="00C44D36"/>
    <w:rsid w:val="00C44E49"/>
    <w:rsid w:val="00C45A63"/>
    <w:rsid w:val="00C46513"/>
    <w:rsid w:val="00C468F6"/>
    <w:rsid w:val="00C46AE5"/>
    <w:rsid w:val="00C47876"/>
    <w:rsid w:val="00C47D57"/>
    <w:rsid w:val="00C51032"/>
    <w:rsid w:val="00C5104A"/>
    <w:rsid w:val="00C51E01"/>
    <w:rsid w:val="00C53313"/>
    <w:rsid w:val="00C53602"/>
    <w:rsid w:val="00C53E72"/>
    <w:rsid w:val="00C54AA3"/>
    <w:rsid w:val="00C555E7"/>
    <w:rsid w:val="00C56015"/>
    <w:rsid w:val="00C56235"/>
    <w:rsid w:val="00C56867"/>
    <w:rsid w:val="00C57A4C"/>
    <w:rsid w:val="00C57F2D"/>
    <w:rsid w:val="00C60725"/>
    <w:rsid w:val="00C60A3E"/>
    <w:rsid w:val="00C60D0A"/>
    <w:rsid w:val="00C6207A"/>
    <w:rsid w:val="00C6226E"/>
    <w:rsid w:val="00C63E3A"/>
    <w:rsid w:val="00C64BA0"/>
    <w:rsid w:val="00C6502D"/>
    <w:rsid w:val="00C65134"/>
    <w:rsid w:val="00C656D0"/>
    <w:rsid w:val="00C67089"/>
    <w:rsid w:val="00C67474"/>
    <w:rsid w:val="00C6757D"/>
    <w:rsid w:val="00C67612"/>
    <w:rsid w:val="00C71045"/>
    <w:rsid w:val="00C71636"/>
    <w:rsid w:val="00C72E20"/>
    <w:rsid w:val="00C73AC2"/>
    <w:rsid w:val="00C748C3"/>
    <w:rsid w:val="00C75B52"/>
    <w:rsid w:val="00C76193"/>
    <w:rsid w:val="00C765E9"/>
    <w:rsid w:val="00C76EEB"/>
    <w:rsid w:val="00C77108"/>
    <w:rsid w:val="00C809C7"/>
    <w:rsid w:val="00C82590"/>
    <w:rsid w:val="00C83A11"/>
    <w:rsid w:val="00C83FA0"/>
    <w:rsid w:val="00C8458C"/>
    <w:rsid w:val="00C85271"/>
    <w:rsid w:val="00C8552B"/>
    <w:rsid w:val="00C85CCC"/>
    <w:rsid w:val="00C863E0"/>
    <w:rsid w:val="00C87111"/>
    <w:rsid w:val="00C87668"/>
    <w:rsid w:val="00C91349"/>
    <w:rsid w:val="00C92785"/>
    <w:rsid w:val="00C932DC"/>
    <w:rsid w:val="00C938DB"/>
    <w:rsid w:val="00C939D5"/>
    <w:rsid w:val="00C939F3"/>
    <w:rsid w:val="00C93C22"/>
    <w:rsid w:val="00C9584D"/>
    <w:rsid w:val="00C95878"/>
    <w:rsid w:val="00C95DD7"/>
    <w:rsid w:val="00C970C9"/>
    <w:rsid w:val="00C971F3"/>
    <w:rsid w:val="00C97486"/>
    <w:rsid w:val="00C9769F"/>
    <w:rsid w:val="00CA08A4"/>
    <w:rsid w:val="00CA15D5"/>
    <w:rsid w:val="00CA25E4"/>
    <w:rsid w:val="00CA2CA6"/>
    <w:rsid w:val="00CA3C10"/>
    <w:rsid w:val="00CA4C88"/>
    <w:rsid w:val="00CA560E"/>
    <w:rsid w:val="00CA68D3"/>
    <w:rsid w:val="00CA6B78"/>
    <w:rsid w:val="00CA7BD4"/>
    <w:rsid w:val="00CB00C5"/>
    <w:rsid w:val="00CB086D"/>
    <w:rsid w:val="00CB1492"/>
    <w:rsid w:val="00CB1F9A"/>
    <w:rsid w:val="00CB2D18"/>
    <w:rsid w:val="00CB3DEC"/>
    <w:rsid w:val="00CB3F85"/>
    <w:rsid w:val="00CB48E3"/>
    <w:rsid w:val="00CB60FA"/>
    <w:rsid w:val="00CB6111"/>
    <w:rsid w:val="00CB6702"/>
    <w:rsid w:val="00CB74E2"/>
    <w:rsid w:val="00CB7F91"/>
    <w:rsid w:val="00CC2C20"/>
    <w:rsid w:val="00CC425D"/>
    <w:rsid w:val="00CC4822"/>
    <w:rsid w:val="00CC4AAF"/>
    <w:rsid w:val="00CC66E6"/>
    <w:rsid w:val="00CC722B"/>
    <w:rsid w:val="00CC73E5"/>
    <w:rsid w:val="00CC7DC4"/>
    <w:rsid w:val="00CD050D"/>
    <w:rsid w:val="00CD0A1F"/>
    <w:rsid w:val="00CD0BEC"/>
    <w:rsid w:val="00CD15AD"/>
    <w:rsid w:val="00CD19CF"/>
    <w:rsid w:val="00CD1B92"/>
    <w:rsid w:val="00CD1EE7"/>
    <w:rsid w:val="00CD2437"/>
    <w:rsid w:val="00CD2645"/>
    <w:rsid w:val="00CD2DCD"/>
    <w:rsid w:val="00CD3925"/>
    <w:rsid w:val="00CD392D"/>
    <w:rsid w:val="00CD3AA0"/>
    <w:rsid w:val="00CD3AA3"/>
    <w:rsid w:val="00CD52E7"/>
    <w:rsid w:val="00CD633B"/>
    <w:rsid w:val="00CD6AC3"/>
    <w:rsid w:val="00CD7DBF"/>
    <w:rsid w:val="00CE0614"/>
    <w:rsid w:val="00CE2055"/>
    <w:rsid w:val="00CE295B"/>
    <w:rsid w:val="00CE30C9"/>
    <w:rsid w:val="00CE3162"/>
    <w:rsid w:val="00CE3A91"/>
    <w:rsid w:val="00CE400C"/>
    <w:rsid w:val="00CE41A8"/>
    <w:rsid w:val="00CE4771"/>
    <w:rsid w:val="00CE4989"/>
    <w:rsid w:val="00CE49CB"/>
    <w:rsid w:val="00CE58B4"/>
    <w:rsid w:val="00CE676D"/>
    <w:rsid w:val="00CF09B6"/>
    <w:rsid w:val="00CF16AF"/>
    <w:rsid w:val="00CF2ED7"/>
    <w:rsid w:val="00CF30A0"/>
    <w:rsid w:val="00CF37CC"/>
    <w:rsid w:val="00CF46A0"/>
    <w:rsid w:val="00CF5171"/>
    <w:rsid w:val="00CF54D7"/>
    <w:rsid w:val="00CF5799"/>
    <w:rsid w:val="00CF58F6"/>
    <w:rsid w:val="00CF61DF"/>
    <w:rsid w:val="00CF62B2"/>
    <w:rsid w:val="00CF661F"/>
    <w:rsid w:val="00CF66A7"/>
    <w:rsid w:val="00D00E49"/>
    <w:rsid w:val="00D00F67"/>
    <w:rsid w:val="00D01398"/>
    <w:rsid w:val="00D01C33"/>
    <w:rsid w:val="00D01DE8"/>
    <w:rsid w:val="00D0207A"/>
    <w:rsid w:val="00D02218"/>
    <w:rsid w:val="00D049EA"/>
    <w:rsid w:val="00D04ED3"/>
    <w:rsid w:val="00D05359"/>
    <w:rsid w:val="00D05B97"/>
    <w:rsid w:val="00D05FE1"/>
    <w:rsid w:val="00D06812"/>
    <w:rsid w:val="00D068EB"/>
    <w:rsid w:val="00D0745F"/>
    <w:rsid w:val="00D0760A"/>
    <w:rsid w:val="00D07FAD"/>
    <w:rsid w:val="00D11C90"/>
    <w:rsid w:val="00D11EE2"/>
    <w:rsid w:val="00D1307F"/>
    <w:rsid w:val="00D140EE"/>
    <w:rsid w:val="00D149F6"/>
    <w:rsid w:val="00D14C44"/>
    <w:rsid w:val="00D152AA"/>
    <w:rsid w:val="00D153ED"/>
    <w:rsid w:val="00D16244"/>
    <w:rsid w:val="00D173F3"/>
    <w:rsid w:val="00D2004B"/>
    <w:rsid w:val="00D2015C"/>
    <w:rsid w:val="00D20EF6"/>
    <w:rsid w:val="00D2164D"/>
    <w:rsid w:val="00D21823"/>
    <w:rsid w:val="00D22175"/>
    <w:rsid w:val="00D22AEC"/>
    <w:rsid w:val="00D234AB"/>
    <w:rsid w:val="00D23A29"/>
    <w:rsid w:val="00D250D7"/>
    <w:rsid w:val="00D254F5"/>
    <w:rsid w:val="00D25926"/>
    <w:rsid w:val="00D25F96"/>
    <w:rsid w:val="00D2699C"/>
    <w:rsid w:val="00D278E3"/>
    <w:rsid w:val="00D3003C"/>
    <w:rsid w:val="00D307DC"/>
    <w:rsid w:val="00D32DAF"/>
    <w:rsid w:val="00D32F9C"/>
    <w:rsid w:val="00D3330D"/>
    <w:rsid w:val="00D33441"/>
    <w:rsid w:val="00D33CF9"/>
    <w:rsid w:val="00D343D0"/>
    <w:rsid w:val="00D357D2"/>
    <w:rsid w:val="00D359D8"/>
    <w:rsid w:val="00D364B4"/>
    <w:rsid w:val="00D36E7D"/>
    <w:rsid w:val="00D40356"/>
    <w:rsid w:val="00D40F14"/>
    <w:rsid w:val="00D40F20"/>
    <w:rsid w:val="00D418A1"/>
    <w:rsid w:val="00D41A6A"/>
    <w:rsid w:val="00D41F4C"/>
    <w:rsid w:val="00D42193"/>
    <w:rsid w:val="00D42B53"/>
    <w:rsid w:val="00D436D7"/>
    <w:rsid w:val="00D43B50"/>
    <w:rsid w:val="00D442A4"/>
    <w:rsid w:val="00D447E2"/>
    <w:rsid w:val="00D45792"/>
    <w:rsid w:val="00D45AE9"/>
    <w:rsid w:val="00D46116"/>
    <w:rsid w:val="00D462B9"/>
    <w:rsid w:val="00D4651E"/>
    <w:rsid w:val="00D465F6"/>
    <w:rsid w:val="00D46975"/>
    <w:rsid w:val="00D50F2E"/>
    <w:rsid w:val="00D50F91"/>
    <w:rsid w:val="00D513C1"/>
    <w:rsid w:val="00D51717"/>
    <w:rsid w:val="00D5185B"/>
    <w:rsid w:val="00D51D37"/>
    <w:rsid w:val="00D53440"/>
    <w:rsid w:val="00D56257"/>
    <w:rsid w:val="00D60BA7"/>
    <w:rsid w:val="00D61562"/>
    <w:rsid w:val="00D620D9"/>
    <w:rsid w:val="00D6320B"/>
    <w:rsid w:val="00D63DB5"/>
    <w:rsid w:val="00D64E5A"/>
    <w:rsid w:val="00D6684A"/>
    <w:rsid w:val="00D669FF"/>
    <w:rsid w:val="00D67FAC"/>
    <w:rsid w:val="00D70832"/>
    <w:rsid w:val="00D71454"/>
    <w:rsid w:val="00D714C5"/>
    <w:rsid w:val="00D71F8D"/>
    <w:rsid w:val="00D720D9"/>
    <w:rsid w:val="00D72394"/>
    <w:rsid w:val="00D73032"/>
    <w:rsid w:val="00D733EB"/>
    <w:rsid w:val="00D73713"/>
    <w:rsid w:val="00D73789"/>
    <w:rsid w:val="00D7454E"/>
    <w:rsid w:val="00D749A8"/>
    <w:rsid w:val="00D80B15"/>
    <w:rsid w:val="00D81E0C"/>
    <w:rsid w:val="00D82434"/>
    <w:rsid w:val="00D830D6"/>
    <w:rsid w:val="00D84468"/>
    <w:rsid w:val="00D86550"/>
    <w:rsid w:val="00D86C5A"/>
    <w:rsid w:val="00D86CCC"/>
    <w:rsid w:val="00D87C8C"/>
    <w:rsid w:val="00D90257"/>
    <w:rsid w:val="00D90426"/>
    <w:rsid w:val="00D90498"/>
    <w:rsid w:val="00D913A1"/>
    <w:rsid w:val="00D91527"/>
    <w:rsid w:val="00D92E63"/>
    <w:rsid w:val="00D934A5"/>
    <w:rsid w:val="00D93616"/>
    <w:rsid w:val="00D93DB7"/>
    <w:rsid w:val="00D94ADC"/>
    <w:rsid w:val="00D95D8F"/>
    <w:rsid w:val="00D96C56"/>
    <w:rsid w:val="00D96DBB"/>
    <w:rsid w:val="00DA05F0"/>
    <w:rsid w:val="00DA06A6"/>
    <w:rsid w:val="00DA1B3F"/>
    <w:rsid w:val="00DA2286"/>
    <w:rsid w:val="00DA2DF4"/>
    <w:rsid w:val="00DA42C2"/>
    <w:rsid w:val="00DA4341"/>
    <w:rsid w:val="00DA440F"/>
    <w:rsid w:val="00DA51DF"/>
    <w:rsid w:val="00DA648D"/>
    <w:rsid w:val="00DA688D"/>
    <w:rsid w:val="00DA69AE"/>
    <w:rsid w:val="00DA69E0"/>
    <w:rsid w:val="00DA6AD1"/>
    <w:rsid w:val="00DA6DA5"/>
    <w:rsid w:val="00DA72E7"/>
    <w:rsid w:val="00DA7367"/>
    <w:rsid w:val="00DA7802"/>
    <w:rsid w:val="00DB0523"/>
    <w:rsid w:val="00DB1077"/>
    <w:rsid w:val="00DB1104"/>
    <w:rsid w:val="00DB1835"/>
    <w:rsid w:val="00DB1B04"/>
    <w:rsid w:val="00DB29A0"/>
    <w:rsid w:val="00DB35DE"/>
    <w:rsid w:val="00DB3DB7"/>
    <w:rsid w:val="00DB41EC"/>
    <w:rsid w:val="00DB4CD5"/>
    <w:rsid w:val="00DB577F"/>
    <w:rsid w:val="00DB75C4"/>
    <w:rsid w:val="00DB7938"/>
    <w:rsid w:val="00DC017B"/>
    <w:rsid w:val="00DC06C0"/>
    <w:rsid w:val="00DC1805"/>
    <w:rsid w:val="00DC241E"/>
    <w:rsid w:val="00DC2775"/>
    <w:rsid w:val="00DC40F9"/>
    <w:rsid w:val="00DC4920"/>
    <w:rsid w:val="00DC5906"/>
    <w:rsid w:val="00DC5915"/>
    <w:rsid w:val="00DC5BE4"/>
    <w:rsid w:val="00DC61F6"/>
    <w:rsid w:val="00DC723D"/>
    <w:rsid w:val="00DC727F"/>
    <w:rsid w:val="00DD0044"/>
    <w:rsid w:val="00DD02CD"/>
    <w:rsid w:val="00DD0ACE"/>
    <w:rsid w:val="00DD127B"/>
    <w:rsid w:val="00DD14CA"/>
    <w:rsid w:val="00DD17F4"/>
    <w:rsid w:val="00DD18A0"/>
    <w:rsid w:val="00DD27DD"/>
    <w:rsid w:val="00DD3B36"/>
    <w:rsid w:val="00DD3CC4"/>
    <w:rsid w:val="00DD4E2C"/>
    <w:rsid w:val="00DD4F44"/>
    <w:rsid w:val="00DD51A9"/>
    <w:rsid w:val="00DD6048"/>
    <w:rsid w:val="00DD65D5"/>
    <w:rsid w:val="00DD778A"/>
    <w:rsid w:val="00DE0FFA"/>
    <w:rsid w:val="00DE4C1F"/>
    <w:rsid w:val="00DE52DE"/>
    <w:rsid w:val="00DE787E"/>
    <w:rsid w:val="00DF053A"/>
    <w:rsid w:val="00DF0869"/>
    <w:rsid w:val="00DF34D9"/>
    <w:rsid w:val="00DF445F"/>
    <w:rsid w:val="00DF476F"/>
    <w:rsid w:val="00DF4829"/>
    <w:rsid w:val="00DF5C61"/>
    <w:rsid w:val="00DF6253"/>
    <w:rsid w:val="00DF6778"/>
    <w:rsid w:val="00DF6E6E"/>
    <w:rsid w:val="00DF77BF"/>
    <w:rsid w:val="00DF77D1"/>
    <w:rsid w:val="00DF7E28"/>
    <w:rsid w:val="00DF7EC4"/>
    <w:rsid w:val="00E0046E"/>
    <w:rsid w:val="00E01816"/>
    <w:rsid w:val="00E023B0"/>
    <w:rsid w:val="00E024B1"/>
    <w:rsid w:val="00E0287D"/>
    <w:rsid w:val="00E02D37"/>
    <w:rsid w:val="00E03222"/>
    <w:rsid w:val="00E03965"/>
    <w:rsid w:val="00E03B08"/>
    <w:rsid w:val="00E042A0"/>
    <w:rsid w:val="00E04864"/>
    <w:rsid w:val="00E05D58"/>
    <w:rsid w:val="00E0671B"/>
    <w:rsid w:val="00E10F79"/>
    <w:rsid w:val="00E11B98"/>
    <w:rsid w:val="00E13175"/>
    <w:rsid w:val="00E14124"/>
    <w:rsid w:val="00E14EC3"/>
    <w:rsid w:val="00E15ACD"/>
    <w:rsid w:val="00E15CB7"/>
    <w:rsid w:val="00E2077C"/>
    <w:rsid w:val="00E2084E"/>
    <w:rsid w:val="00E20BA9"/>
    <w:rsid w:val="00E21DEF"/>
    <w:rsid w:val="00E222A3"/>
    <w:rsid w:val="00E22CB0"/>
    <w:rsid w:val="00E22ED1"/>
    <w:rsid w:val="00E2438B"/>
    <w:rsid w:val="00E24A4B"/>
    <w:rsid w:val="00E24D8C"/>
    <w:rsid w:val="00E2507E"/>
    <w:rsid w:val="00E26DAC"/>
    <w:rsid w:val="00E27B7F"/>
    <w:rsid w:val="00E27D35"/>
    <w:rsid w:val="00E309B9"/>
    <w:rsid w:val="00E30B1B"/>
    <w:rsid w:val="00E30E0E"/>
    <w:rsid w:val="00E312A2"/>
    <w:rsid w:val="00E31A8F"/>
    <w:rsid w:val="00E31E97"/>
    <w:rsid w:val="00E320B1"/>
    <w:rsid w:val="00E326DF"/>
    <w:rsid w:val="00E328D3"/>
    <w:rsid w:val="00E33282"/>
    <w:rsid w:val="00E3633F"/>
    <w:rsid w:val="00E366FA"/>
    <w:rsid w:val="00E3680F"/>
    <w:rsid w:val="00E36E88"/>
    <w:rsid w:val="00E37113"/>
    <w:rsid w:val="00E37558"/>
    <w:rsid w:val="00E37807"/>
    <w:rsid w:val="00E410AB"/>
    <w:rsid w:val="00E41F83"/>
    <w:rsid w:val="00E41FAF"/>
    <w:rsid w:val="00E42340"/>
    <w:rsid w:val="00E4239C"/>
    <w:rsid w:val="00E425C1"/>
    <w:rsid w:val="00E433CD"/>
    <w:rsid w:val="00E435C3"/>
    <w:rsid w:val="00E45E26"/>
    <w:rsid w:val="00E46A75"/>
    <w:rsid w:val="00E46DBC"/>
    <w:rsid w:val="00E47AA7"/>
    <w:rsid w:val="00E50090"/>
    <w:rsid w:val="00E502F8"/>
    <w:rsid w:val="00E5093F"/>
    <w:rsid w:val="00E51590"/>
    <w:rsid w:val="00E525F4"/>
    <w:rsid w:val="00E52987"/>
    <w:rsid w:val="00E53214"/>
    <w:rsid w:val="00E534BC"/>
    <w:rsid w:val="00E53E57"/>
    <w:rsid w:val="00E55202"/>
    <w:rsid w:val="00E57CAB"/>
    <w:rsid w:val="00E60B95"/>
    <w:rsid w:val="00E60E07"/>
    <w:rsid w:val="00E6166B"/>
    <w:rsid w:val="00E61676"/>
    <w:rsid w:val="00E61AF4"/>
    <w:rsid w:val="00E61D94"/>
    <w:rsid w:val="00E625DE"/>
    <w:rsid w:val="00E645C1"/>
    <w:rsid w:val="00E65DB2"/>
    <w:rsid w:val="00E65F57"/>
    <w:rsid w:val="00E66CFA"/>
    <w:rsid w:val="00E67571"/>
    <w:rsid w:val="00E676B8"/>
    <w:rsid w:val="00E71361"/>
    <w:rsid w:val="00E7201C"/>
    <w:rsid w:val="00E7302C"/>
    <w:rsid w:val="00E7399F"/>
    <w:rsid w:val="00E73C37"/>
    <w:rsid w:val="00E7426D"/>
    <w:rsid w:val="00E75498"/>
    <w:rsid w:val="00E76EF0"/>
    <w:rsid w:val="00E77AC5"/>
    <w:rsid w:val="00E81B7B"/>
    <w:rsid w:val="00E82ABB"/>
    <w:rsid w:val="00E84454"/>
    <w:rsid w:val="00E85E0C"/>
    <w:rsid w:val="00E867E3"/>
    <w:rsid w:val="00E87A49"/>
    <w:rsid w:val="00E906A3"/>
    <w:rsid w:val="00E90838"/>
    <w:rsid w:val="00E90DCA"/>
    <w:rsid w:val="00E91399"/>
    <w:rsid w:val="00E91875"/>
    <w:rsid w:val="00E92F2D"/>
    <w:rsid w:val="00E930A1"/>
    <w:rsid w:val="00E95904"/>
    <w:rsid w:val="00E95DAE"/>
    <w:rsid w:val="00E97DF0"/>
    <w:rsid w:val="00E97F67"/>
    <w:rsid w:val="00E97FA8"/>
    <w:rsid w:val="00EA0559"/>
    <w:rsid w:val="00EA1399"/>
    <w:rsid w:val="00EA1742"/>
    <w:rsid w:val="00EA1B7B"/>
    <w:rsid w:val="00EA1F6C"/>
    <w:rsid w:val="00EA2D8F"/>
    <w:rsid w:val="00EA35A6"/>
    <w:rsid w:val="00EA3A6B"/>
    <w:rsid w:val="00EA3D4C"/>
    <w:rsid w:val="00EA3DF7"/>
    <w:rsid w:val="00EA5F9F"/>
    <w:rsid w:val="00EA615D"/>
    <w:rsid w:val="00EA66DF"/>
    <w:rsid w:val="00EA721D"/>
    <w:rsid w:val="00EA78B4"/>
    <w:rsid w:val="00EA7C0E"/>
    <w:rsid w:val="00EB07C4"/>
    <w:rsid w:val="00EB1D20"/>
    <w:rsid w:val="00EB2039"/>
    <w:rsid w:val="00EB2416"/>
    <w:rsid w:val="00EB2FA4"/>
    <w:rsid w:val="00EB55AF"/>
    <w:rsid w:val="00EB619A"/>
    <w:rsid w:val="00EB7386"/>
    <w:rsid w:val="00EC0465"/>
    <w:rsid w:val="00EC060F"/>
    <w:rsid w:val="00EC0F00"/>
    <w:rsid w:val="00EC1193"/>
    <w:rsid w:val="00EC1C21"/>
    <w:rsid w:val="00EC1D01"/>
    <w:rsid w:val="00EC200B"/>
    <w:rsid w:val="00EC2368"/>
    <w:rsid w:val="00EC281F"/>
    <w:rsid w:val="00EC2B4B"/>
    <w:rsid w:val="00EC4996"/>
    <w:rsid w:val="00EC5044"/>
    <w:rsid w:val="00EC555E"/>
    <w:rsid w:val="00EC56F8"/>
    <w:rsid w:val="00EC5A89"/>
    <w:rsid w:val="00ED02C8"/>
    <w:rsid w:val="00ED0543"/>
    <w:rsid w:val="00ED197F"/>
    <w:rsid w:val="00ED1FDE"/>
    <w:rsid w:val="00ED43A5"/>
    <w:rsid w:val="00ED43F4"/>
    <w:rsid w:val="00ED513D"/>
    <w:rsid w:val="00ED601D"/>
    <w:rsid w:val="00ED6227"/>
    <w:rsid w:val="00ED63B8"/>
    <w:rsid w:val="00ED7020"/>
    <w:rsid w:val="00EE059F"/>
    <w:rsid w:val="00EE0DD0"/>
    <w:rsid w:val="00EE106B"/>
    <w:rsid w:val="00EE1ACF"/>
    <w:rsid w:val="00EE1C7E"/>
    <w:rsid w:val="00EE2149"/>
    <w:rsid w:val="00EE24A4"/>
    <w:rsid w:val="00EE3598"/>
    <w:rsid w:val="00EE4AF1"/>
    <w:rsid w:val="00EE4C3E"/>
    <w:rsid w:val="00EE5492"/>
    <w:rsid w:val="00EE558B"/>
    <w:rsid w:val="00EE59C4"/>
    <w:rsid w:val="00EE5D72"/>
    <w:rsid w:val="00EE5EA4"/>
    <w:rsid w:val="00EE6CBA"/>
    <w:rsid w:val="00EE6D1B"/>
    <w:rsid w:val="00EE76FA"/>
    <w:rsid w:val="00EE7B14"/>
    <w:rsid w:val="00EE7F06"/>
    <w:rsid w:val="00EF0411"/>
    <w:rsid w:val="00EF06DD"/>
    <w:rsid w:val="00EF184B"/>
    <w:rsid w:val="00EF19D3"/>
    <w:rsid w:val="00EF2407"/>
    <w:rsid w:val="00EF3D51"/>
    <w:rsid w:val="00EF4159"/>
    <w:rsid w:val="00EF4CED"/>
    <w:rsid w:val="00EF55FB"/>
    <w:rsid w:val="00EF5B4E"/>
    <w:rsid w:val="00EF657D"/>
    <w:rsid w:val="00EF7430"/>
    <w:rsid w:val="00F00EF8"/>
    <w:rsid w:val="00F01371"/>
    <w:rsid w:val="00F013FD"/>
    <w:rsid w:val="00F017AD"/>
    <w:rsid w:val="00F049F8"/>
    <w:rsid w:val="00F05131"/>
    <w:rsid w:val="00F051CB"/>
    <w:rsid w:val="00F058BB"/>
    <w:rsid w:val="00F06AFB"/>
    <w:rsid w:val="00F07259"/>
    <w:rsid w:val="00F0736F"/>
    <w:rsid w:val="00F07ADC"/>
    <w:rsid w:val="00F10580"/>
    <w:rsid w:val="00F10891"/>
    <w:rsid w:val="00F11343"/>
    <w:rsid w:val="00F12B1C"/>
    <w:rsid w:val="00F13D33"/>
    <w:rsid w:val="00F1491D"/>
    <w:rsid w:val="00F15EA2"/>
    <w:rsid w:val="00F16627"/>
    <w:rsid w:val="00F17071"/>
    <w:rsid w:val="00F17084"/>
    <w:rsid w:val="00F171CA"/>
    <w:rsid w:val="00F20FD0"/>
    <w:rsid w:val="00F21E94"/>
    <w:rsid w:val="00F23B94"/>
    <w:rsid w:val="00F24885"/>
    <w:rsid w:val="00F2549A"/>
    <w:rsid w:val="00F25AE2"/>
    <w:rsid w:val="00F25E9A"/>
    <w:rsid w:val="00F25FF5"/>
    <w:rsid w:val="00F270BB"/>
    <w:rsid w:val="00F30242"/>
    <w:rsid w:val="00F30B87"/>
    <w:rsid w:val="00F30BFE"/>
    <w:rsid w:val="00F31102"/>
    <w:rsid w:val="00F312BF"/>
    <w:rsid w:val="00F31B8A"/>
    <w:rsid w:val="00F328DD"/>
    <w:rsid w:val="00F32BFF"/>
    <w:rsid w:val="00F33466"/>
    <w:rsid w:val="00F33ED3"/>
    <w:rsid w:val="00F33F23"/>
    <w:rsid w:val="00F33F6A"/>
    <w:rsid w:val="00F34418"/>
    <w:rsid w:val="00F36721"/>
    <w:rsid w:val="00F37178"/>
    <w:rsid w:val="00F37562"/>
    <w:rsid w:val="00F40B30"/>
    <w:rsid w:val="00F40FAD"/>
    <w:rsid w:val="00F41728"/>
    <w:rsid w:val="00F41809"/>
    <w:rsid w:val="00F4187E"/>
    <w:rsid w:val="00F42E59"/>
    <w:rsid w:val="00F42ECB"/>
    <w:rsid w:val="00F42EED"/>
    <w:rsid w:val="00F43125"/>
    <w:rsid w:val="00F434E8"/>
    <w:rsid w:val="00F43DED"/>
    <w:rsid w:val="00F44D5D"/>
    <w:rsid w:val="00F4629E"/>
    <w:rsid w:val="00F4709E"/>
    <w:rsid w:val="00F47108"/>
    <w:rsid w:val="00F4722C"/>
    <w:rsid w:val="00F503E5"/>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80A"/>
    <w:rsid w:val="00F569FC"/>
    <w:rsid w:val="00F56A6D"/>
    <w:rsid w:val="00F578F6"/>
    <w:rsid w:val="00F600C8"/>
    <w:rsid w:val="00F61D27"/>
    <w:rsid w:val="00F61EF0"/>
    <w:rsid w:val="00F6649B"/>
    <w:rsid w:val="00F664DA"/>
    <w:rsid w:val="00F678BB"/>
    <w:rsid w:val="00F67FA0"/>
    <w:rsid w:val="00F72443"/>
    <w:rsid w:val="00F72AA0"/>
    <w:rsid w:val="00F72F1C"/>
    <w:rsid w:val="00F73FBC"/>
    <w:rsid w:val="00F74ED2"/>
    <w:rsid w:val="00F750A7"/>
    <w:rsid w:val="00F75ADD"/>
    <w:rsid w:val="00F75D9C"/>
    <w:rsid w:val="00F75E5F"/>
    <w:rsid w:val="00F76641"/>
    <w:rsid w:val="00F76844"/>
    <w:rsid w:val="00F801DC"/>
    <w:rsid w:val="00F81757"/>
    <w:rsid w:val="00F841B1"/>
    <w:rsid w:val="00F84C58"/>
    <w:rsid w:val="00F8519C"/>
    <w:rsid w:val="00F875FB"/>
    <w:rsid w:val="00F87C2F"/>
    <w:rsid w:val="00F90160"/>
    <w:rsid w:val="00F9044F"/>
    <w:rsid w:val="00F90AE8"/>
    <w:rsid w:val="00F90BD2"/>
    <w:rsid w:val="00F91693"/>
    <w:rsid w:val="00F92CB9"/>
    <w:rsid w:val="00F937AB"/>
    <w:rsid w:val="00F938EA"/>
    <w:rsid w:val="00F93ECF"/>
    <w:rsid w:val="00F95145"/>
    <w:rsid w:val="00F96F9E"/>
    <w:rsid w:val="00FA1549"/>
    <w:rsid w:val="00FA1FBB"/>
    <w:rsid w:val="00FA2DF3"/>
    <w:rsid w:val="00FA4465"/>
    <w:rsid w:val="00FA5CA5"/>
    <w:rsid w:val="00FA61F5"/>
    <w:rsid w:val="00FA64AB"/>
    <w:rsid w:val="00FA7549"/>
    <w:rsid w:val="00FA779E"/>
    <w:rsid w:val="00FA7B5D"/>
    <w:rsid w:val="00FB1070"/>
    <w:rsid w:val="00FB19D7"/>
    <w:rsid w:val="00FB1F80"/>
    <w:rsid w:val="00FB2205"/>
    <w:rsid w:val="00FB2590"/>
    <w:rsid w:val="00FB2E63"/>
    <w:rsid w:val="00FB49CF"/>
    <w:rsid w:val="00FB4D59"/>
    <w:rsid w:val="00FB5542"/>
    <w:rsid w:val="00FB61C0"/>
    <w:rsid w:val="00FB6226"/>
    <w:rsid w:val="00FB68AF"/>
    <w:rsid w:val="00FB7200"/>
    <w:rsid w:val="00FC1869"/>
    <w:rsid w:val="00FC1B12"/>
    <w:rsid w:val="00FC20F5"/>
    <w:rsid w:val="00FC2675"/>
    <w:rsid w:val="00FC282B"/>
    <w:rsid w:val="00FC3444"/>
    <w:rsid w:val="00FC3BB9"/>
    <w:rsid w:val="00FC3F99"/>
    <w:rsid w:val="00FC4286"/>
    <w:rsid w:val="00FC48A0"/>
    <w:rsid w:val="00FC4A11"/>
    <w:rsid w:val="00FC57EB"/>
    <w:rsid w:val="00FC5BA9"/>
    <w:rsid w:val="00FC64C2"/>
    <w:rsid w:val="00FC68F0"/>
    <w:rsid w:val="00FC6D8B"/>
    <w:rsid w:val="00FD03CD"/>
    <w:rsid w:val="00FD1061"/>
    <w:rsid w:val="00FD1C12"/>
    <w:rsid w:val="00FD2800"/>
    <w:rsid w:val="00FD2CA4"/>
    <w:rsid w:val="00FD3401"/>
    <w:rsid w:val="00FD3B38"/>
    <w:rsid w:val="00FD54AF"/>
    <w:rsid w:val="00FD5ADA"/>
    <w:rsid w:val="00FD5C1F"/>
    <w:rsid w:val="00FD5F9C"/>
    <w:rsid w:val="00FD69A1"/>
    <w:rsid w:val="00FD6F92"/>
    <w:rsid w:val="00FD708D"/>
    <w:rsid w:val="00FD75C1"/>
    <w:rsid w:val="00FE2AA7"/>
    <w:rsid w:val="00FE2F42"/>
    <w:rsid w:val="00FE40FB"/>
    <w:rsid w:val="00FE420F"/>
    <w:rsid w:val="00FE4893"/>
    <w:rsid w:val="00FE51D5"/>
    <w:rsid w:val="00FE55B3"/>
    <w:rsid w:val="00FE6FFE"/>
    <w:rsid w:val="00FE7000"/>
    <w:rsid w:val="00FE72DE"/>
    <w:rsid w:val="00FE754B"/>
    <w:rsid w:val="00FF0A20"/>
    <w:rsid w:val="00FF0CCC"/>
    <w:rsid w:val="00FF1925"/>
    <w:rsid w:val="00FF1B70"/>
    <w:rsid w:val="00FF2637"/>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2C671"/>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D01C33"/>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next w:val="Parasts"/>
    <w:link w:val="Virsraksts3Rakstz"/>
    <w:uiPriority w:val="9"/>
    <w:semiHidden/>
    <w:unhideWhenUsed/>
    <w:qFormat/>
    <w:rsid w:val="00124E15"/>
    <w:pPr>
      <w:keepNext/>
      <w:keepLines/>
      <w:spacing w:before="40" w:after="0"/>
      <w:outlineLvl w:val="2"/>
    </w:pPr>
    <w:rPr>
      <w:rFonts w:ascii="Calibri Light" w:eastAsia="Times New Roman" w:hAnsi="Calibri Light" w:cs="Times New Roman"/>
      <w:i/>
      <w:color w:val="1F4D78"/>
      <w:sz w:val="24"/>
      <w:szCs w:val="24"/>
    </w:rPr>
  </w:style>
  <w:style w:type="paragraph" w:styleId="Virsraksts5">
    <w:name w:val="heading 5"/>
    <w:basedOn w:val="Parasts"/>
    <w:next w:val="Parasts"/>
    <w:link w:val="Virsraksts5Rakstz"/>
    <w:uiPriority w:val="9"/>
    <w:semiHidden/>
    <w:unhideWhenUsed/>
    <w:qFormat/>
    <w:rsid w:val="00124E15"/>
    <w:pPr>
      <w:keepNext/>
      <w:keepLines/>
      <w:spacing w:before="40" w:after="0"/>
      <w:outlineLvl w:val="4"/>
    </w:pPr>
    <w:rPr>
      <w:rFonts w:ascii="Calibri Light" w:eastAsia="Times New Roman" w:hAnsi="Calibri Light" w:cs="Times New Roman"/>
      <w:i/>
      <w:color w:val="2E74B5"/>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uiPriority w:val="1"/>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uiPriority w:val="99"/>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uiPriority w:val="99"/>
    <w:semiHidden/>
    <w:rsid w:val="00DC017B"/>
    <w:rPr>
      <w:rFonts w:ascii="Times New Roman" w:eastAsia="Times New Roman" w:hAnsi="Times New Roman" w:cs="Times New Roman"/>
      <w:sz w:val="24"/>
      <w:szCs w:val="24"/>
      <w:lang w:val="en-GB"/>
    </w:rPr>
  </w:style>
  <w:style w:type="paragraph" w:styleId="Paraststmeklis">
    <w:name w:val="Normal (Web)"/>
    <w:basedOn w:val="Parasts"/>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062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31">
    <w:name w:val="Virsraksts 31"/>
    <w:basedOn w:val="Parasts"/>
    <w:next w:val="Parasts"/>
    <w:uiPriority w:val="9"/>
    <w:semiHidden/>
    <w:unhideWhenUsed/>
    <w:qFormat/>
    <w:rsid w:val="00124E15"/>
    <w:pPr>
      <w:keepNext/>
      <w:keepLines/>
      <w:spacing w:before="40" w:after="0" w:line="256" w:lineRule="auto"/>
      <w:outlineLvl w:val="2"/>
    </w:pPr>
    <w:rPr>
      <w:rFonts w:ascii="Calibri Light" w:eastAsia="Times New Roman" w:hAnsi="Calibri Light" w:cs="Times New Roman"/>
      <w:i/>
      <w:color w:val="1F4D78"/>
      <w:sz w:val="24"/>
      <w:szCs w:val="24"/>
    </w:rPr>
  </w:style>
  <w:style w:type="paragraph" w:customStyle="1" w:styleId="Virsraksts51">
    <w:name w:val="Virsraksts 51"/>
    <w:basedOn w:val="Parasts"/>
    <w:next w:val="Parasts"/>
    <w:uiPriority w:val="9"/>
    <w:semiHidden/>
    <w:unhideWhenUsed/>
    <w:qFormat/>
    <w:rsid w:val="00124E15"/>
    <w:pPr>
      <w:keepNext/>
      <w:keepLines/>
      <w:spacing w:before="40" w:after="0" w:line="259" w:lineRule="auto"/>
      <w:outlineLvl w:val="4"/>
    </w:pPr>
    <w:rPr>
      <w:rFonts w:ascii="Calibri Light" w:eastAsia="Times New Roman" w:hAnsi="Calibri Light" w:cs="Times New Roman"/>
      <w:i/>
      <w:color w:val="2E74B5"/>
      <w:sz w:val="24"/>
    </w:rPr>
  </w:style>
  <w:style w:type="numbering" w:customStyle="1" w:styleId="Bezsaraksta1">
    <w:name w:val="Bez saraksta1"/>
    <w:next w:val="Bezsaraksta"/>
    <w:uiPriority w:val="99"/>
    <w:semiHidden/>
    <w:unhideWhenUsed/>
    <w:rsid w:val="00124E15"/>
  </w:style>
  <w:style w:type="paragraph" w:customStyle="1" w:styleId="naisf">
    <w:name w:val="naisf"/>
    <w:basedOn w:val="Parasts"/>
    <w:uiPriority w:val="99"/>
    <w:rsid w:val="00124E15"/>
    <w:pPr>
      <w:spacing w:before="100" w:beforeAutospacing="1" w:after="100" w:afterAutospacing="1" w:line="240" w:lineRule="auto"/>
    </w:pPr>
    <w:rPr>
      <w:rFonts w:ascii="Arial Unicode MS" w:eastAsia="Arial Unicode MS" w:hAnsi="Arial Unicode MS" w:cs="Arial Unicode MS"/>
      <w:i/>
      <w:sz w:val="24"/>
      <w:szCs w:val="24"/>
      <w:lang w:val="en-GB"/>
    </w:rPr>
  </w:style>
  <w:style w:type="paragraph" w:customStyle="1" w:styleId="naispant">
    <w:name w:val="naispant"/>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lv-LV" w:bidi="lo-LA"/>
    </w:rPr>
  </w:style>
  <w:style w:type="paragraph" w:customStyle="1" w:styleId="nais1">
    <w:name w:val="nais1"/>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zh-CN" w:bidi="lo-LA"/>
    </w:rPr>
  </w:style>
  <w:style w:type="character" w:customStyle="1" w:styleId="Izmantotahipersaite1">
    <w:name w:val="Izmantota hipersaite1"/>
    <w:basedOn w:val="Noklusjumarindkopasfonts"/>
    <w:uiPriority w:val="99"/>
    <w:semiHidden/>
    <w:unhideWhenUsed/>
    <w:rsid w:val="00124E15"/>
    <w:rPr>
      <w:color w:val="954F72"/>
      <w:u w:val="single"/>
    </w:rPr>
  </w:style>
  <w:style w:type="paragraph" w:customStyle="1" w:styleId="Sarakstarindkopa1">
    <w:name w:val="Saraksta rindkopa1"/>
    <w:basedOn w:val="Parasts"/>
    <w:uiPriority w:val="99"/>
    <w:qFormat/>
    <w:rsid w:val="00124E15"/>
    <w:pPr>
      <w:ind w:left="720"/>
    </w:pPr>
    <w:rPr>
      <w:rFonts w:ascii="Calibri" w:eastAsia="Times New Roman" w:hAnsi="Calibri" w:cs="Times New Roman"/>
      <w:i/>
      <w:sz w:val="24"/>
    </w:rPr>
  </w:style>
  <w:style w:type="paragraph" w:customStyle="1" w:styleId="Textbody">
    <w:name w:val="Text body"/>
    <w:basedOn w:val="Parasts"/>
    <w:uiPriority w:val="99"/>
    <w:rsid w:val="00124E15"/>
    <w:pPr>
      <w:widowControl w:val="0"/>
      <w:suppressAutoHyphens/>
      <w:autoSpaceDN w:val="0"/>
      <w:spacing w:after="120" w:line="240" w:lineRule="auto"/>
    </w:pPr>
    <w:rPr>
      <w:rFonts w:ascii="Times New Roman" w:eastAsia="SimSun" w:hAnsi="Times New Roman" w:cs="Arial"/>
      <w:i/>
      <w:kern w:val="3"/>
      <w:sz w:val="24"/>
      <w:szCs w:val="24"/>
      <w:lang w:eastAsia="zh-CN" w:bidi="hi-IN"/>
    </w:rPr>
  </w:style>
  <w:style w:type="paragraph" w:customStyle="1" w:styleId="ListParagraph1">
    <w:name w:val="List Paragraph1"/>
    <w:basedOn w:val="Parasts"/>
    <w:uiPriority w:val="34"/>
    <w:qFormat/>
    <w:rsid w:val="00124E15"/>
    <w:pPr>
      <w:suppressAutoHyphens/>
      <w:ind w:left="720"/>
    </w:pPr>
    <w:rPr>
      <w:rFonts w:ascii="Calibri" w:eastAsia="Calibri" w:hAnsi="Calibri" w:cs="Calibri"/>
      <w:i/>
      <w:kern w:val="1"/>
      <w:sz w:val="24"/>
      <w:lang w:val="en-US" w:eastAsia="ar-SA"/>
    </w:rPr>
  </w:style>
  <w:style w:type="paragraph" w:customStyle="1" w:styleId="RakstzCharCharRakstzCharCharRakstz">
    <w:name w:val="Rakstz. Char Char Rakstz. Char Char Rakstz."/>
    <w:basedOn w:val="Parasts"/>
    <w:rsid w:val="00124E15"/>
    <w:pPr>
      <w:spacing w:after="160" w:line="240" w:lineRule="exact"/>
    </w:pPr>
    <w:rPr>
      <w:rFonts w:ascii="Tahoma" w:eastAsia="Times New Roman" w:hAnsi="Tahoma" w:cs="Times New Roman"/>
      <w:sz w:val="20"/>
      <w:szCs w:val="20"/>
      <w:lang w:val="en-US"/>
    </w:rPr>
  </w:style>
  <w:style w:type="character" w:styleId="Izteiksmgs">
    <w:name w:val="Strong"/>
    <w:basedOn w:val="Noklusjumarindkopasfonts"/>
    <w:uiPriority w:val="22"/>
    <w:qFormat/>
    <w:rsid w:val="00124E15"/>
    <w:rPr>
      <w:b/>
      <w:bCs/>
    </w:rPr>
  </w:style>
  <w:style w:type="table" w:customStyle="1" w:styleId="Reatabula14">
    <w:name w:val="Režģa tabula14"/>
    <w:basedOn w:val="Parastatabula"/>
    <w:next w:val="Reatabula"/>
    <w:uiPriority w:val="5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124E15"/>
    <w:pPr>
      <w:spacing w:after="120" w:line="259" w:lineRule="auto"/>
      <w:ind w:left="283"/>
    </w:pPr>
    <w:rPr>
      <w:rFonts w:ascii="Times New Roman" w:hAnsi="Times New Roman"/>
      <w:i/>
      <w:sz w:val="16"/>
      <w:szCs w:val="16"/>
    </w:rPr>
  </w:style>
  <w:style w:type="character" w:customStyle="1" w:styleId="Pamattekstaatkpe3Rakstz">
    <w:name w:val="Pamatteksta atkāpe 3 Rakstz."/>
    <w:basedOn w:val="Noklusjumarindkopasfonts"/>
    <w:link w:val="Pamattekstaatkpe3"/>
    <w:uiPriority w:val="99"/>
    <w:semiHidden/>
    <w:rsid w:val="00124E15"/>
    <w:rPr>
      <w:rFonts w:ascii="Times New Roman" w:hAnsi="Times New Roman"/>
      <w:i/>
      <w:sz w:val="16"/>
      <w:szCs w:val="16"/>
    </w:rPr>
  </w:style>
  <w:style w:type="paragraph" w:styleId="Pamattekstsaratkpi">
    <w:name w:val="Body Text Indent"/>
    <w:basedOn w:val="Parasts"/>
    <w:link w:val="PamattekstsaratkpiRakstz"/>
    <w:uiPriority w:val="99"/>
    <w:semiHidden/>
    <w:unhideWhenUsed/>
    <w:rsid w:val="00124E15"/>
    <w:pPr>
      <w:spacing w:after="120" w:line="259" w:lineRule="auto"/>
      <w:ind w:left="283"/>
    </w:pPr>
    <w:rPr>
      <w:rFonts w:ascii="Times New Roman" w:hAnsi="Times New Roman"/>
      <w:i/>
      <w:sz w:val="24"/>
    </w:rPr>
  </w:style>
  <w:style w:type="character" w:customStyle="1" w:styleId="PamattekstsaratkpiRakstz">
    <w:name w:val="Pamatteksts ar atkāpi Rakstz."/>
    <w:basedOn w:val="Noklusjumarindkopasfonts"/>
    <w:link w:val="Pamattekstsaratkpi"/>
    <w:uiPriority w:val="99"/>
    <w:semiHidden/>
    <w:rsid w:val="00124E15"/>
    <w:rPr>
      <w:rFonts w:ascii="Times New Roman" w:hAnsi="Times New Roman"/>
      <w:i/>
      <w:sz w:val="24"/>
    </w:rPr>
  </w:style>
  <w:style w:type="numbering" w:customStyle="1" w:styleId="Bezsaraksta11">
    <w:name w:val="Bez saraksta11"/>
    <w:next w:val="Bezsaraksta"/>
    <w:uiPriority w:val="99"/>
    <w:semiHidden/>
    <w:unhideWhenUsed/>
    <w:rsid w:val="00124E15"/>
  </w:style>
  <w:style w:type="table" w:customStyle="1" w:styleId="Reatabula111">
    <w:name w:val="Režģa tabula111"/>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24E15"/>
    <w:rPr>
      <w:sz w:val="16"/>
      <w:szCs w:val="16"/>
    </w:rPr>
  </w:style>
  <w:style w:type="paragraph" w:styleId="Komentrateksts">
    <w:name w:val="annotation text"/>
    <w:basedOn w:val="Parasts"/>
    <w:link w:val="KomentratekstsRakstz"/>
    <w:uiPriority w:val="99"/>
    <w:semiHidden/>
    <w:unhideWhenUsed/>
    <w:rsid w:val="00124E15"/>
    <w:pPr>
      <w:spacing w:after="0" w:line="240" w:lineRule="auto"/>
    </w:pPr>
    <w:rPr>
      <w:rFonts w:ascii="Times New Roman" w:hAnsi="Times New Roman"/>
      <w:i/>
      <w:sz w:val="20"/>
      <w:szCs w:val="20"/>
    </w:rPr>
  </w:style>
  <w:style w:type="character" w:customStyle="1" w:styleId="KomentratekstsRakstz">
    <w:name w:val="Komentāra teksts Rakstz."/>
    <w:basedOn w:val="Noklusjumarindkopasfonts"/>
    <w:link w:val="Komentrateksts"/>
    <w:uiPriority w:val="99"/>
    <w:semiHidden/>
    <w:rsid w:val="00124E15"/>
    <w:rPr>
      <w:rFonts w:ascii="Times New Roman" w:hAnsi="Times New Roman"/>
      <w:i/>
      <w:sz w:val="20"/>
      <w:szCs w:val="20"/>
    </w:rPr>
  </w:style>
  <w:style w:type="table" w:customStyle="1" w:styleId="Reatabula61">
    <w:name w:val="Režģa tabula61"/>
    <w:basedOn w:val="Parastatabula"/>
    <w:next w:val="Reatabula"/>
    <w:uiPriority w:val="39"/>
    <w:rsid w:val="00124E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24E15"/>
    <w:pPr>
      <w:suppressAutoHyphens/>
      <w:autoSpaceDN w:val="0"/>
      <w:spacing w:after="160" w:line="256" w:lineRule="auto"/>
    </w:pPr>
    <w:rPr>
      <w:rFonts w:ascii="Calibri" w:eastAsia="SimSun" w:hAnsi="Calibri" w:cs="F"/>
      <w:kern w:val="3"/>
    </w:rPr>
  </w:style>
  <w:style w:type="character" w:customStyle="1" w:styleId="Virsraksts5Rakstz">
    <w:name w:val="Virsraksts 5 Rakstz."/>
    <w:basedOn w:val="Noklusjumarindkopasfonts"/>
    <w:link w:val="Virsraksts5"/>
    <w:uiPriority w:val="9"/>
    <w:semiHidden/>
    <w:rsid w:val="00124E15"/>
    <w:rPr>
      <w:rFonts w:ascii="Calibri Light" w:eastAsia="Times New Roman" w:hAnsi="Calibri Light" w:cs="Times New Roman"/>
      <w:i/>
      <w:color w:val="2E74B5"/>
      <w:sz w:val="24"/>
    </w:rPr>
  </w:style>
  <w:style w:type="table" w:customStyle="1" w:styleId="Reatabula112">
    <w:name w:val="Režģa tabula112"/>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1">
    <w:name w:val="Režģa tabula8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GalveneRakstz">
    <w:name w:val="Galvene Rakstz."/>
    <w:basedOn w:val="Noklusjumarindkopasfonts"/>
    <w:link w:val="Galvene"/>
    <w:uiPriority w:val="99"/>
    <w:rsid w:val="00124E15"/>
    <w:rPr>
      <w:rFonts w:ascii="Times New Roman" w:hAnsi="Times New Roman"/>
      <w:i/>
      <w:sz w:val="24"/>
    </w:rPr>
  </w:style>
  <w:style w:type="character" w:customStyle="1" w:styleId="Virsraksts3Rakstz">
    <w:name w:val="Virsraksts 3 Rakstz."/>
    <w:basedOn w:val="Noklusjumarindkopasfonts"/>
    <w:link w:val="Virsraksts3"/>
    <w:uiPriority w:val="9"/>
    <w:semiHidden/>
    <w:rsid w:val="00124E15"/>
    <w:rPr>
      <w:rFonts w:ascii="Calibri Light" w:eastAsia="Times New Roman" w:hAnsi="Calibri Light" w:cs="Times New Roman"/>
      <w:i/>
      <w:color w:val="1F4D78"/>
      <w:sz w:val="24"/>
      <w:szCs w:val="24"/>
    </w:rPr>
  </w:style>
  <w:style w:type="numbering" w:customStyle="1" w:styleId="Bezsaraksta2">
    <w:name w:val="Bez saraksta2"/>
    <w:next w:val="Bezsaraksta"/>
    <w:uiPriority w:val="99"/>
    <w:semiHidden/>
    <w:unhideWhenUsed/>
    <w:rsid w:val="00124E15"/>
  </w:style>
  <w:style w:type="paragraph" w:customStyle="1" w:styleId="msonormal0">
    <w:name w:val="msonormal"/>
    <w:basedOn w:val="Parasts"/>
    <w:uiPriority w:val="99"/>
    <w:rsid w:val="00124E15"/>
    <w:pPr>
      <w:spacing w:before="100" w:after="100" w:line="240" w:lineRule="auto"/>
      <w:jc w:val="both"/>
    </w:pPr>
    <w:rPr>
      <w:rFonts w:ascii="Times New Roman" w:eastAsia="Times New Roman" w:hAnsi="Times New Roman" w:cs="Times New Roman"/>
      <w:i/>
      <w:sz w:val="24"/>
      <w:szCs w:val="20"/>
      <w:lang w:val="en-US"/>
    </w:rPr>
  </w:style>
  <w:style w:type="character" w:customStyle="1" w:styleId="Galvene1">
    <w:name w:val="Galvene1"/>
    <w:aliases w:val="Body Text Indent,Rakstz. Rakstz.,Rakstz. Rakstz. Rakstz. Rakstz.,Rakstz. Rakstz. Rakstz. Rakstz. Rakstz.,Rakstz."/>
    <w:link w:val="RakstzRakstzRakstzRakstz1"/>
    <w:locked/>
    <w:rsid w:val="00124E15"/>
    <w:rPr>
      <w:sz w:val="24"/>
      <w:szCs w:val="24"/>
      <w:lang w:val="en-GB"/>
    </w:rPr>
  </w:style>
  <w:style w:type="paragraph" w:customStyle="1" w:styleId="RakstzRakstzRakstzRakstz1">
    <w:name w:val="Rakstz. Rakstz. Rakstz. Rakstz.1"/>
    <w:basedOn w:val="Parasts"/>
    <w:link w:val="Galvene1"/>
    <w:rsid w:val="00124E15"/>
    <w:pPr>
      <w:tabs>
        <w:tab w:val="center" w:pos="4153"/>
        <w:tab w:val="right" w:pos="8306"/>
      </w:tabs>
      <w:spacing w:after="0" w:line="240" w:lineRule="auto"/>
    </w:pPr>
    <w:rPr>
      <w:sz w:val="24"/>
      <w:szCs w:val="24"/>
      <w:lang w:val="en-GB"/>
    </w:rPr>
  </w:style>
  <w:style w:type="table" w:customStyle="1" w:styleId="Reatabula131">
    <w:name w:val="Režģa tabula1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1">
    <w:name w:val="Režģa tabula2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3">
    <w:name w:val="Režģa tabula113"/>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
    <w:name w:val="Režģa tabula34"/>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1">
    <w:name w:val="Režģa tabula411"/>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1">
    <w:name w:val="Režģa tabula51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KjeneRakstz">
    <w:name w:val="Kājene Rakstz."/>
    <w:basedOn w:val="Noklusjumarindkopasfonts"/>
    <w:link w:val="Kjene"/>
    <w:uiPriority w:val="99"/>
    <w:rsid w:val="00124E15"/>
    <w:rPr>
      <w:rFonts w:ascii="Times New Roman" w:hAnsi="Times New Roman"/>
      <w:i/>
      <w:sz w:val="24"/>
    </w:rPr>
  </w:style>
  <w:style w:type="paragraph" w:styleId="Komentratma">
    <w:name w:val="annotation subject"/>
    <w:basedOn w:val="Komentrateksts"/>
    <w:next w:val="Komentrateksts"/>
    <w:link w:val="KomentratmaRakstz"/>
    <w:uiPriority w:val="99"/>
    <w:semiHidden/>
    <w:unhideWhenUsed/>
    <w:rsid w:val="00124E15"/>
    <w:rPr>
      <w:b/>
      <w:bCs/>
    </w:rPr>
  </w:style>
  <w:style w:type="character" w:customStyle="1" w:styleId="KomentratmaRakstz">
    <w:name w:val="Komentāra tēma Rakstz."/>
    <w:basedOn w:val="KomentratekstsRakstz"/>
    <w:link w:val="Komentratma"/>
    <w:uiPriority w:val="99"/>
    <w:semiHidden/>
    <w:rsid w:val="00124E15"/>
    <w:rPr>
      <w:rFonts w:ascii="Times New Roman" w:hAnsi="Times New Roman"/>
      <w:b/>
      <w:bCs/>
      <w:i/>
      <w:sz w:val="20"/>
      <w:szCs w:val="20"/>
    </w:rPr>
  </w:style>
  <w:style w:type="character" w:styleId="Izmantotahipersaite">
    <w:name w:val="FollowedHyperlink"/>
    <w:basedOn w:val="Noklusjumarindkopasfonts"/>
    <w:uiPriority w:val="99"/>
    <w:semiHidden/>
    <w:unhideWhenUsed/>
    <w:rsid w:val="00124E15"/>
    <w:rPr>
      <w:color w:val="800080" w:themeColor="followedHyperlink"/>
      <w:u w:val="single"/>
    </w:rPr>
  </w:style>
  <w:style w:type="character" w:customStyle="1" w:styleId="Virsraksts5Rakstz1">
    <w:name w:val="Virsraksts 5 Rakstz.1"/>
    <w:basedOn w:val="Noklusjumarindkopasfonts"/>
    <w:uiPriority w:val="9"/>
    <w:semiHidden/>
    <w:rsid w:val="00124E15"/>
    <w:rPr>
      <w:rFonts w:asciiTheme="majorHAnsi" w:eastAsiaTheme="majorEastAsia" w:hAnsiTheme="majorHAnsi" w:cstheme="majorBidi"/>
      <w:color w:val="365F91" w:themeColor="accent1" w:themeShade="BF"/>
    </w:rPr>
  </w:style>
  <w:style w:type="character" w:customStyle="1" w:styleId="Virsraksts3Rakstz1">
    <w:name w:val="Virsraksts 3 Rakstz.1"/>
    <w:basedOn w:val="Noklusjumarindkopasfonts"/>
    <w:uiPriority w:val="9"/>
    <w:semiHidden/>
    <w:rsid w:val="00124E15"/>
    <w:rPr>
      <w:rFonts w:asciiTheme="majorHAnsi" w:eastAsiaTheme="majorEastAsia" w:hAnsiTheme="majorHAnsi" w:cstheme="majorBidi"/>
      <w:color w:val="243F60" w:themeColor="accent1" w:themeShade="7F"/>
      <w:sz w:val="24"/>
      <w:szCs w:val="24"/>
    </w:rPr>
  </w:style>
  <w:style w:type="paragraph" w:customStyle="1" w:styleId="Default">
    <w:name w:val="Default"/>
    <w:rsid w:val="0062674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eatrisintapieminana1">
    <w:name w:val="Neatrisināta pieminēšana1"/>
    <w:basedOn w:val="Noklusjumarindkopasfonts"/>
    <w:uiPriority w:val="99"/>
    <w:semiHidden/>
    <w:unhideWhenUsed/>
    <w:rsid w:val="0062674A"/>
    <w:rPr>
      <w:color w:val="605E5C"/>
      <w:shd w:val="clear" w:color="auto" w:fill="E1DFDD"/>
    </w:rPr>
  </w:style>
  <w:style w:type="paragraph" w:customStyle="1" w:styleId="form-control-plaintext">
    <w:name w:val="form-control-plaintext"/>
    <w:basedOn w:val="Parasts"/>
    <w:rsid w:val="00E37807"/>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arakstaaizzme">
    <w:name w:val="List Bullet"/>
    <w:basedOn w:val="Parasts"/>
    <w:unhideWhenUsed/>
    <w:rsid w:val="002062F3"/>
    <w:pPr>
      <w:numPr>
        <w:numId w:val="14"/>
      </w:numPr>
      <w:spacing w:after="0"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228853992">
      <w:bodyDiv w:val="1"/>
      <w:marLeft w:val="0"/>
      <w:marRight w:val="0"/>
      <w:marTop w:val="0"/>
      <w:marBottom w:val="0"/>
      <w:divBdr>
        <w:top w:val="none" w:sz="0" w:space="0" w:color="auto"/>
        <w:left w:val="none" w:sz="0" w:space="0" w:color="auto"/>
        <w:bottom w:val="none" w:sz="0" w:space="0" w:color="auto"/>
        <w:right w:val="none" w:sz="0" w:space="0" w:color="auto"/>
      </w:divBdr>
    </w:div>
    <w:div w:id="541480014">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040322168">
      <w:bodyDiv w:val="1"/>
      <w:marLeft w:val="0"/>
      <w:marRight w:val="0"/>
      <w:marTop w:val="0"/>
      <w:marBottom w:val="0"/>
      <w:divBdr>
        <w:top w:val="none" w:sz="0" w:space="0" w:color="auto"/>
        <w:left w:val="none" w:sz="0" w:space="0" w:color="auto"/>
        <w:bottom w:val="none" w:sz="0" w:space="0" w:color="auto"/>
        <w:right w:val="none" w:sz="0" w:space="0" w:color="auto"/>
      </w:divBdr>
    </w:div>
    <w:div w:id="1079518712">
      <w:bodyDiv w:val="1"/>
      <w:marLeft w:val="0"/>
      <w:marRight w:val="0"/>
      <w:marTop w:val="0"/>
      <w:marBottom w:val="0"/>
      <w:divBdr>
        <w:top w:val="none" w:sz="0" w:space="0" w:color="auto"/>
        <w:left w:val="none" w:sz="0" w:space="0" w:color="auto"/>
        <w:bottom w:val="none" w:sz="0" w:space="0" w:color="auto"/>
        <w:right w:val="none" w:sz="0" w:space="0" w:color="auto"/>
      </w:divBdr>
    </w:div>
    <w:div w:id="1427573468">
      <w:bodyDiv w:val="1"/>
      <w:marLeft w:val="0"/>
      <w:marRight w:val="0"/>
      <w:marTop w:val="0"/>
      <w:marBottom w:val="0"/>
      <w:divBdr>
        <w:top w:val="none" w:sz="0" w:space="0" w:color="auto"/>
        <w:left w:val="none" w:sz="0" w:space="0" w:color="auto"/>
        <w:bottom w:val="none" w:sz="0" w:space="0" w:color="auto"/>
        <w:right w:val="none" w:sz="0" w:space="0" w:color="auto"/>
      </w:divBdr>
    </w:div>
    <w:div w:id="1455296392">
      <w:bodyDiv w:val="1"/>
      <w:marLeft w:val="0"/>
      <w:marRight w:val="0"/>
      <w:marTop w:val="0"/>
      <w:marBottom w:val="0"/>
      <w:divBdr>
        <w:top w:val="none" w:sz="0" w:space="0" w:color="auto"/>
        <w:left w:val="none" w:sz="0" w:space="0" w:color="auto"/>
        <w:bottom w:val="none" w:sz="0" w:space="0" w:color="auto"/>
        <w:right w:val="none" w:sz="0" w:space="0" w:color="auto"/>
      </w:divBdr>
    </w:div>
    <w:div w:id="1589189422">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 w:id="1989632740">
      <w:bodyDiv w:val="1"/>
      <w:marLeft w:val="0"/>
      <w:marRight w:val="0"/>
      <w:marTop w:val="0"/>
      <w:marBottom w:val="0"/>
      <w:divBdr>
        <w:top w:val="none" w:sz="0" w:space="0" w:color="auto"/>
        <w:left w:val="none" w:sz="0" w:space="0" w:color="auto"/>
        <w:bottom w:val="none" w:sz="0" w:space="0" w:color="auto"/>
        <w:right w:val="none" w:sz="0" w:space="0" w:color="auto"/>
      </w:divBdr>
    </w:div>
    <w:div w:id="2053261991">
      <w:bodyDiv w:val="1"/>
      <w:marLeft w:val="0"/>
      <w:marRight w:val="0"/>
      <w:marTop w:val="0"/>
      <w:marBottom w:val="0"/>
      <w:divBdr>
        <w:top w:val="none" w:sz="0" w:space="0" w:color="auto"/>
        <w:left w:val="none" w:sz="0" w:space="0" w:color="auto"/>
        <w:bottom w:val="none" w:sz="0" w:space="0" w:color="auto"/>
        <w:right w:val="none" w:sz="0" w:space="0" w:color="auto"/>
      </w:divBdr>
    </w:div>
    <w:div w:id="2053572715">
      <w:bodyDiv w:val="1"/>
      <w:marLeft w:val="0"/>
      <w:marRight w:val="0"/>
      <w:marTop w:val="0"/>
      <w:marBottom w:val="0"/>
      <w:divBdr>
        <w:top w:val="none" w:sz="0" w:space="0" w:color="auto"/>
        <w:left w:val="none" w:sz="0" w:space="0" w:color="auto"/>
        <w:bottom w:val="none" w:sz="0" w:space="0" w:color="auto"/>
        <w:right w:val="none" w:sz="0" w:space="0" w:color="auto"/>
      </w:divBdr>
    </w:div>
    <w:div w:id="2076391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79A41F-CA1D-48A5-B3D4-5131E92FD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3521</Words>
  <Characters>2008</Characters>
  <Application>Microsoft Office Word</Application>
  <DocSecurity>0</DocSecurity>
  <Lines>16</Lines>
  <Paragraphs>11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LindaV</cp:lastModifiedBy>
  <cp:revision>2</cp:revision>
  <cp:lastPrinted>2021-01-30T09:05:00Z</cp:lastPrinted>
  <dcterms:created xsi:type="dcterms:W3CDTF">2021-04-21T11:12:00Z</dcterms:created>
  <dcterms:modified xsi:type="dcterms:W3CDTF">2021-04-21T11:12:00Z</dcterms:modified>
</cp:coreProperties>
</file>